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E416A3" w:rsidRPr="00E05E74" w14:paraId="7D5BE1D3" w14:textId="77777777" w:rsidTr="00E05E74">
        <w:tc>
          <w:tcPr>
            <w:tcW w:w="4675" w:type="dxa"/>
            <w:shd w:val="clear" w:color="auto" w:fill="auto"/>
          </w:tcPr>
          <w:p w14:paraId="7F8A42B5" w14:textId="77777777" w:rsidR="00E416A3" w:rsidRPr="00E05E74" w:rsidRDefault="00E416A3" w:rsidP="0008256C">
            <w:pPr>
              <w:spacing w:after="0" w:line="240" w:lineRule="auto"/>
              <w:jc w:val="both"/>
              <w:rPr>
                <w:rFonts w:ascii="Times New Roman" w:hAnsi="Times New Roman" w:cs="Times New Roman"/>
                <w:b/>
                <w:bCs/>
                <w:sz w:val="24"/>
                <w:szCs w:val="24"/>
              </w:rPr>
            </w:pPr>
            <w:r w:rsidRPr="00E05E74">
              <w:rPr>
                <w:rFonts w:ascii="Times New Roman" w:hAnsi="Times New Roman" w:cs="Times New Roman"/>
                <w:b/>
                <w:bCs/>
                <w:sz w:val="24"/>
                <w:szCs w:val="24"/>
              </w:rPr>
              <w:t xml:space="preserve">LEMBARAN PENDEDAHAN PRODUK </w:t>
            </w:r>
          </w:p>
          <w:p w14:paraId="762E23B2" w14:textId="77777777" w:rsidR="005C7351" w:rsidRDefault="005C7351" w:rsidP="0008256C">
            <w:pPr>
              <w:spacing w:after="0" w:line="240" w:lineRule="auto"/>
              <w:jc w:val="both"/>
              <w:rPr>
                <w:rFonts w:ascii="Times New Roman" w:hAnsi="Times New Roman" w:cs="Times New Roman"/>
                <w:sz w:val="24"/>
                <w:szCs w:val="24"/>
                <w:lang w:val="sv-SE"/>
              </w:rPr>
            </w:pPr>
          </w:p>
          <w:p w14:paraId="631C4CF0" w14:textId="77777777" w:rsidR="00E416A3" w:rsidRPr="00E05E74" w:rsidRDefault="00E416A3" w:rsidP="0008256C">
            <w:pPr>
              <w:spacing w:after="0" w:line="240" w:lineRule="auto"/>
              <w:jc w:val="both"/>
              <w:rPr>
                <w:rFonts w:ascii="Times New Roman" w:hAnsi="Times New Roman" w:cs="Times New Roman"/>
                <w:sz w:val="24"/>
                <w:szCs w:val="24"/>
                <w:lang w:val="sv-SE"/>
              </w:rPr>
            </w:pPr>
            <w:r w:rsidRPr="00E05E74">
              <w:rPr>
                <w:rFonts w:ascii="Times New Roman" w:hAnsi="Times New Roman" w:cs="Times New Roman"/>
                <w:sz w:val="24"/>
                <w:szCs w:val="24"/>
                <w:lang w:val="sv-SE"/>
              </w:rPr>
              <w:t>(Baca Lembaran Pendedahan Produk ini sebelum perniagaan/</w:t>
            </w:r>
            <w:r w:rsidR="00680880" w:rsidRPr="00E05E74">
              <w:rPr>
                <w:rFonts w:ascii="Times New Roman" w:hAnsi="Times New Roman" w:cs="Times New Roman"/>
                <w:sz w:val="24"/>
                <w:szCs w:val="24"/>
                <w:lang w:val="sv-SE"/>
              </w:rPr>
              <w:t xml:space="preserve"> s</w:t>
            </w:r>
            <w:r w:rsidRPr="00E05E74">
              <w:rPr>
                <w:rFonts w:ascii="Times New Roman" w:hAnsi="Times New Roman" w:cs="Times New Roman"/>
                <w:sz w:val="24"/>
                <w:szCs w:val="24"/>
                <w:lang w:val="sv-SE"/>
              </w:rPr>
              <w:t xml:space="preserve">yarikat anda memutuskan untuk mengambil produk </w:t>
            </w:r>
            <w:r w:rsidR="004D0BF5">
              <w:rPr>
                <w:rFonts w:ascii="Times New Roman" w:hAnsi="Times New Roman" w:cs="Times New Roman"/>
                <w:sz w:val="24"/>
                <w:szCs w:val="24"/>
                <w:lang w:val="sv-SE"/>
              </w:rPr>
              <w:t>Sewa-Beli Industri-i</w:t>
            </w:r>
            <w:r w:rsidRPr="00E05E74">
              <w:rPr>
                <w:rFonts w:ascii="Times New Roman" w:hAnsi="Times New Roman" w:cs="Times New Roman"/>
                <w:sz w:val="24"/>
                <w:szCs w:val="24"/>
                <w:lang w:val="sv-SE"/>
              </w:rPr>
              <w:t>. Pastikan anda</w:t>
            </w:r>
            <w:r w:rsidR="00FE1FDE">
              <w:rPr>
                <w:rFonts w:ascii="Times New Roman" w:hAnsi="Times New Roman" w:cs="Times New Roman"/>
                <w:sz w:val="24"/>
                <w:szCs w:val="24"/>
                <w:lang w:val="sv-SE"/>
              </w:rPr>
              <w:t xml:space="preserve"> juga</w:t>
            </w:r>
            <w:r w:rsidRPr="00E05E74">
              <w:rPr>
                <w:rFonts w:ascii="Times New Roman" w:hAnsi="Times New Roman" w:cs="Times New Roman"/>
                <w:sz w:val="24"/>
                <w:szCs w:val="24"/>
                <w:lang w:val="sv-SE"/>
              </w:rPr>
              <w:t xml:space="preserve"> membaca terma-terma dan syarat-syarat am.)  </w:t>
            </w:r>
          </w:p>
          <w:p w14:paraId="4FC074F8" w14:textId="77777777" w:rsidR="00E416A3" w:rsidRPr="00E05E74" w:rsidRDefault="00E416A3" w:rsidP="0008256C">
            <w:pPr>
              <w:spacing w:after="0" w:line="240" w:lineRule="auto"/>
              <w:jc w:val="both"/>
              <w:rPr>
                <w:rFonts w:ascii="Times New Roman" w:hAnsi="Times New Roman" w:cs="Times New Roman"/>
                <w:sz w:val="24"/>
                <w:szCs w:val="24"/>
                <w:lang w:val="sv-SE"/>
              </w:rPr>
            </w:pPr>
          </w:p>
        </w:tc>
        <w:tc>
          <w:tcPr>
            <w:tcW w:w="4675" w:type="dxa"/>
            <w:shd w:val="clear" w:color="auto" w:fill="auto"/>
          </w:tcPr>
          <w:p w14:paraId="25542982" w14:textId="77777777" w:rsidR="00E416A3" w:rsidRPr="00E05E74" w:rsidRDefault="00E416A3" w:rsidP="0008256C">
            <w:pPr>
              <w:spacing w:after="0" w:line="240" w:lineRule="auto"/>
              <w:jc w:val="both"/>
              <w:rPr>
                <w:rFonts w:ascii="Times New Roman" w:hAnsi="Times New Roman" w:cs="Times New Roman"/>
                <w:b/>
                <w:bCs/>
                <w:sz w:val="24"/>
                <w:szCs w:val="24"/>
                <w:lang w:val="sv-SE"/>
              </w:rPr>
            </w:pPr>
          </w:p>
          <w:p w14:paraId="28C92AC8" w14:textId="77777777" w:rsidR="005C7351" w:rsidRDefault="005C7351" w:rsidP="0008256C">
            <w:pPr>
              <w:spacing w:after="0" w:line="240" w:lineRule="auto"/>
              <w:jc w:val="both"/>
              <w:rPr>
                <w:rFonts w:ascii="Times New Roman" w:hAnsi="Times New Roman" w:cs="Times New Roman"/>
                <w:b/>
                <w:bCs/>
                <w:sz w:val="24"/>
                <w:szCs w:val="24"/>
                <w:lang w:val="sv-SE"/>
              </w:rPr>
            </w:pPr>
          </w:p>
          <w:p w14:paraId="487B0A3B" w14:textId="77777777" w:rsidR="00E416A3" w:rsidRPr="00E05E74" w:rsidRDefault="00E416A3" w:rsidP="0008256C">
            <w:pPr>
              <w:spacing w:after="0" w:line="240" w:lineRule="auto"/>
              <w:jc w:val="both"/>
              <w:rPr>
                <w:rFonts w:ascii="Times New Roman" w:hAnsi="Times New Roman" w:cs="Times New Roman"/>
                <w:b/>
                <w:bCs/>
                <w:sz w:val="24"/>
                <w:szCs w:val="24"/>
                <w:lang w:val="sv-SE"/>
              </w:rPr>
            </w:pPr>
            <w:r w:rsidRPr="00E05E74">
              <w:rPr>
                <w:rFonts w:ascii="Times New Roman" w:hAnsi="Times New Roman" w:cs="Times New Roman"/>
                <w:b/>
                <w:bCs/>
                <w:sz w:val="24"/>
                <w:szCs w:val="24"/>
                <w:lang w:val="sv-SE"/>
              </w:rPr>
              <w:t>HSBC Amanah Malaysia Berhad</w:t>
            </w:r>
          </w:p>
          <w:p w14:paraId="33444F87" w14:textId="77777777" w:rsidR="00E416A3" w:rsidRPr="00E05E74" w:rsidRDefault="004D0BF5" w:rsidP="0008256C">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Sewa-Beli </w:t>
            </w:r>
            <w:r w:rsidRPr="00867287">
              <w:rPr>
                <w:rFonts w:ascii="Times New Roman" w:hAnsi="Times New Roman" w:cs="Times New Roman"/>
                <w:sz w:val="24"/>
                <w:szCs w:val="24"/>
                <w:lang w:val="sv-SE"/>
              </w:rPr>
              <w:t>Industri-i</w:t>
            </w:r>
            <w:r w:rsidR="00FE1FDE">
              <w:rPr>
                <w:rFonts w:ascii="Times New Roman" w:hAnsi="Times New Roman" w:cs="Times New Roman"/>
                <w:sz w:val="24"/>
                <w:szCs w:val="24"/>
                <w:lang w:val="sv-SE"/>
              </w:rPr>
              <w:t xml:space="preserve"> </w:t>
            </w:r>
            <w:r w:rsidR="00FE1FDE" w:rsidRPr="00FE1FDE">
              <w:rPr>
                <w:rFonts w:ascii="Times New Roman" w:hAnsi="Times New Roman" w:cs="Times New Roman"/>
                <w:i/>
                <w:sz w:val="24"/>
                <w:szCs w:val="24"/>
                <w:lang w:val="sv-SE"/>
              </w:rPr>
              <w:t>Industrial Hire-Purchase-i</w:t>
            </w:r>
            <w:r w:rsidRPr="00FE1FDE">
              <w:rPr>
                <w:rFonts w:ascii="Times New Roman" w:hAnsi="Times New Roman" w:cs="Times New Roman"/>
                <w:i/>
                <w:sz w:val="24"/>
                <w:szCs w:val="24"/>
                <w:lang w:val="sv-SE"/>
              </w:rPr>
              <w:t xml:space="preserve"> </w:t>
            </w:r>
            <w:r w:rsidR="00E416A3" w:rsidRPr="00867287">
              <w:rPr>
                <w:rFonts w:ascii="Times New Roman" w:hAnsi="Times New Roman" w:cs="Times New Roman"/>
                <w:sz w:val="24"/>
                <w:szCs w:val="24"/>
                <w:lang w:val="sv-SE"/>
              </w:rPr>
              <w:t>(</w:t>
            </w:r>
            <w:r w:rsidR="005C7351" w:rsidRPr="00867287">
              <w:rPr>
                <w:rFonts w:ascii="Times New Roman" w:hAnsi="Times New Roman" w:cs="Times New Roman"/>
                <w:sz w:val="24"/>
                <w:szCs w:val="24"/>
              </w:rPr>
              <w:t>“</w:t>
            </w:r>
            <w:r w:rsidRPr="00867287">
              <w:rPr>
                <w:rFonts w:ascii="Times New Roman" w:hAnsi="Times New Roman" w:cs="Times New Roman"/>
                <w:sz w:val="24"/>
                <w:szCs w:val="24"/>
              </w:rPr>
              <w:t>I</w:t>
            </w:r>
            <w:r w:rsidR="00FE1FDE">
              <w:rPr>
                <w:rFonts w:ascii="Times New Roman" w:hAnsi="Times New Roman" w:cs="Times New Roman"/>
                <w:sz w:val="24"/>
                <w:szCs w:val="24"/>
              </w:rPr>
              <w:t>HP</w:t>
            </w:r>
            <w:r w:rsidR="00E416A3" w:rsidRPr="00867287">
              <w:rPr>
                <w:rFonts w:ascii="Times New Roman" w:hAnsi="Times New Roman" w:cs="Times New Roman"/>
                <w:sz w:val="24"/>
                <w:szCs w:val="24"/>
                <w:lang w:val="sv-SE"/>
              </w:rPr>
              <w:t>-i</w:t>
            </w:r>
            <w:r w:rsidR="005C7351" w:rsidRPr="00867287">
              <w:rPr>
                <w:rFonts w:ascii="Times New Roman" w:hAnsi="Times New Roman" w:cs="Times New Roman"/>
                <w:sz w:val="24"/>
                <w:szCs w:val="24"/>
              </w:rPr>
              <w:t>”</w:t>
            </w:r>
            <w:r w:rsidR="00E416A3" w:rsidRPr="00867287">
              <w:rPr>
                <w:rFonts w:ascii="Times New Roman" w:hAnsi="Times New Roman" w:cs="Times New Roman"/>
                <w:sz w:val="24"/>
                <w:szCs w:val="24"/>
                <w:lang w:val="sv-SE"/>
              </w:rPr>
              <w:t>)</w:t>
            </w:r>
          </w:p>
          <w:p w14:paraId="5EABBC91" w14:textId="77777777" w:rsidR="00E416A3" w:rsidRPr="00E05E74" w:rsidRDefault="00E416A3" w:rsidP="0008256C">
            <w:pPr>
              <w:spacing w:after="0" w:line="240" w:lineRule="auto"/>
              <w:jc w:val="both"/>
              <w:rPr>
                <w:rFonts w:ascii="Times New Roman" w:hAnsi="Times New Roman" w:cs="Times New Roman"/>
                <w:sz w:val="24"/>
                <w:szCs w:val="24"/>
                <w:lang w:val="sv-SE"/>
              </w:rPr>
            </w:pPr>
            <w:r w:rsidRPr="00E05E74">
              <w:rPr>
                <w:rFonts w:ascii="Times New Roman" w:hAnsi="Times New Roman" w:cs="Times New Roman"/>
                <w:sz w:val="24"/>
                <w:szCs w:val="24"/>
                <w:lang w:val="sv-SE"/>
              </w:rPr>
              <w:t xml:space="preserve">Tarikh : </w:t>
            </w:r>
            <w:r w:rsidRPr="00857298">
              <w:rPr>
                <w:rFonts w:ascii="Times New Roman" w:hAnsi="Times New Roman" w:cs="Times New Roman"/>
                <w:color w:val="FF0000"/>
                <w:sz w:val="24"/>
                <w:szCs w:val="24"/>
                <w:lang w:val="sv-SE"/>
              </w:rPr>
              <w:t>[h</w:t>
            </w:r>
            <w:r w:rsidR="007F2949" w:rsidRPr="00857298">
              <w:rPr>
                <w:rFonts w:ascii="Times New Roman" w:hAnsi="Times New Roman" w:cs="Times New Roman"/>
                <w:color w:val="FF0000"/>
                <w:sz w:val="24"/>
                <w:szCs w:val="24"/>
                <w:lang w:val="sv-SE"/>
              </w:rPr>
              <w:t>b</w:t>
            </w:r>
            <w:r w:rsidRPr="00857298">
              <w:rPr>
                <w:rFonts w:ascii="Times New Roman" w:hAnsi="Times New Roman" w:cs="Times New Roman"/>
                <w:color w:val="FF0000"/>
                <w:sz w:val="24"/>
                <w:szCs w:val="24"/>
                <w:lang w:val="sv-SE"/>
              </w:rPr>
              <w:t>/b</w:t>
            </w:r>
            <w:r w:rsidR="007F2949" w:rsidRPr="00857298">
              <w:rPr>
                <w:rFonts w:ascii="Times New Roman" w:hAnsi="Times New Roman" w:cs="Times New Roman"/>
                <w:color w:val="FF0000"/>
                <w:sz w:val="24"/>
                <w:szCs w:val="24"/>
                <w:lang w:val="sv-SE"/>
              </w:rPr>
              <w:t>ulan</w:t>
            </w:r>
            <w:r w:rsidRPr="00857298">
              <w:rPr>
                <w:rFonts w:ascii="Times New Roman" w:hAnsi="Times New Roman" w:cs="Times New Roman"/>
                <w:color w:val="FF0000"/>
                <w:sz w:val="24"/>
                <w:szCs w:val="24"/>
                <w:lang w:val="sv-SE"/>
              </w:rPr>
              <w:t>/t</w:t>
            </w:r>
            <w:r w:rsidR="007F2949" w:rsidRPr="00857298">
              <w:rPr>
                <w:rFonts w:ascii="Times New Roman" w:hAnsi="Times New Roman" w:cs="Times New Roman"/>
                <w:color w:val="FF0000"/>
                <w:sz w:val="24"/>
                <w:szCs w:val="24"/>
                <w:lang w:val="sv-SE"/>
              </w:rPr>
              <w:t>ahun</w:t>
            </w:r>
            <w:r w:rsidRPr="00857298">
              <w:rPr>
                <w:rFonts w:ascii="Times New Roman" w:hAnsi="Times New Roman" w:cs="Times New Roman"/>
                <w:color w:val="FF0000"/>
                <w:sz w:val="24"/>
                <w:szCs w:val="24"/>
                <w:lang w:val="sv-SE"/>
              </w:rPr>
              <w:t>]</w:t>
            </w:r>
          </w:p>
          <w:p w14:paraId="7D6DEE4C" w14:textId="77777777" w:rsidR="00E416A3" w:rsidRPr="00E05E74" w:rsidRDefault="00E416A3" w:rsidP="0008256C">
            <w:pPr>
              <w:spacing w:after="0" w:line="240" w:lineRule="auto"/>
              <w:jc w:val="both"/>
              <w:rPr>
                <w:rFonts w:ascii="Times New Roman" w:hAnsi="Times New Roman" w:cs="Times New Roman"/>
                <w:sz w:val="24"/>
                <w:szCs w:val="24"/>
                <w:lang w:val="sv-SE"/>
              </w:rPr>
            </w:pPr>
          </w:p>
        </w:tc>
      </w:tr>
      <w:tr w:rsidR="00816DE0" w:rsidRPr="00E05E74" w14:paraId="0F083604" w14:textId="77777777" w:rsidTr="00E05E74">
        <w:trPr>
          <w:trHeight w:val="737"/>
        </w:trPr>
        <w:tc>
          <w:tcPr>
            <w:tcW w:w="9350" w:type="dxa"/>
            <w:gridSpan w:val="2"/>
            <w:shd w:val="clear" w:color="auto" w:fill="auto"/>
          </w:tcPr>
          <w:p w14:paraId="48F3648C" w14:textId="77777777" w:rsidR="00E05E74" w:rsidRPr="00E05E74" w:rsidRDefault="00E05E74" w:rsidP="0008256C">
            <w:pPr>
              <w:pStyle w:val="ListParagraph"/>
              <w:spacing w:after="0" w:line="240" w:lineRule="auto"/>
              <w:jc w:val="both"/>
              <w:rPr>
                <w:rFonts w:ascii="Times New Roman" w:hAnsi="Times New Roman" w:cs="Times New Roman"/>
                <w:sz w:val="24"/>
                <w:szCs w:val="24"/>
                <w:lang w:val="sv-SE"/>
              </w:rPr>
            </w:pPr>
          </w:p>
          <w:p w14:paraId="3C65234E" w14:textId="77777777" w:rsidR="00816DE0" w:rsidRPr="00E05E74" w:rsidRDefault="00816DE0" w:rsidP="0008256C">
            <w:pPr>
              <w:pStyle w:val="ListParagraph"/>
              <w:numPr>
                <w:ilvl w:val="0"/>
                <w:numId w:val="1"/>
              </w:numPr>
              <w:spacing w:after="0" w:line="240" w:lineRule="auto"/>
              <w:jc w:val="both"/>
              <w:rPr>
                <w:rFonts w:ascii="Times New Roman" w:hAnsi="Times New Roman" w:cs="Times New Roman"/>
                <w:sz w:val="24"/>
                <w:szCs w:val="24"/>
                <w:lang w:val="sv-SE"/>
              </w:rPr>
            </w:pPr>
            <w:r w:rsidRPr="00E05E74">
              <w:rPr>
                <w:rFonts w:ascii="Times New Roman" w:hAnsi="Times New Roman" w:cs="Times New Roman"/>
                <w:b/>
                <w:bCs/>
                <w:sz w:val="24"/>
                <w:szCs w:val="24"/>
                <w:lang w:val="sv-SE"/>
              </w:rPr>
              <w:t xml:space="preserve">Apakah produk ini?  </w:t>
            </w:r>
          </w:p>
        </w:tc>
      </w:tr>
      <w:tr w:rsidR="00816DE0" w:rsidRPr="00A50967" w14:paraId="50CD4574" w14:textId="77777777" w:rsidTr="00E05E74">
        <w:trPr>
          <w:trHeight w:val="1610"/>
        </w:trPr>
        <w:tc>
          <w:tcPr>
            <w:tcW w:w="9350" w:type="dxa"/>
            <w:gridSpan w:val="2"/>
            <w:shd w:val="clear" w:color="auto" w:fill="auto"/>
          </w:tcPr>
          <w:p w14:paraId="490CE04A" w14:textId="77777777" w:rsidR="00E05E74" w:rsidRPr="00E05E74" w:rsidRDefault="00E05E74" w:rsidP="0008256C">
            <w:pPr>
              <w:spacing w:after="0" w:line="240" w:lineRule="auto"/>
              <w:jc w:val="both"/>
              <w:rPr>
                <w:rFonts w:ascii="Times New Roman" w:hAnsi="Times New Roman" w:cs="Times New Roman"/>
                <w:sz w:val="24"/>
                <w:szCs w:val="24"/>
                <w:lang w:val="sv-SE"/>
              </w:rPr>
            </w:pPr>
          </w:p>
          <w:p w14:paraId="0E055080" w14:textId="77777777" w:rsidR="004D0BF5" w:rsidRDefault="000B5CCB" w:rsidP="0008256C">
            <w:pPr>
              <w:spacing w:after="0" w:line="240" w:lineRule="auto"/>
              <w:jc w:val="both"/>
              <w:rPr>
                <w:rFonts w:asciiTheme="majorBidi" w:hAnsiTheme="majorBidi" w:cstheme="majorBidi"/>
                <w:sz w:val="24"/>
                <w:szCs w:val="24"/>
                <w:lang w:val="sv-SE"/>
              </w:rPr>
            </w:pPr>
            <w:r>
              <w:rPr>
                <w:rFonts w:asciiTheme="majorBidi" w:hAnsiTheme="majorBidi" w:cstheme="majorBidi"/>
                <w:sz w:val="24"/>
                <w:szCs w:val="24"/>
                <w:lang w:val="sv-SE"/>
              </w:rPr>
              <w:t>IHP</w:t>
            </w:r>
            <w:r w:rsidR="004D0BF5">
              <w:rPr>
                <w:rFonts w:asciiTheme="majorBidi" w:hAnsiTheme="majorBidi" w:cstheme="majorBidi"/>
                <w:sz w:val="24"/>
                <w:szCs w:val="24"/>
                <w:lang w:val="sv-SE"/>
              </w:rPr>
              <w:t xml:space="preserve">-i adalah pembiayaan jangka pendek hingga sederhana untuk membiayai aset-aset modal yang tidak disenaraikan dalam jadual pertama Akta Sewa Beli 1967. </w:t>
            </w:r>
            <w:r w:rsidR="00FE1FDE">
              <w:rPr>
                <w:rFonts w:asciiTheme="majorBidi" w:hAnsiTheme="majorBidi" w:cstheme="majorBidi"/>
                <w:sz w:val="24"/>
                <w:szCs w:val="24"/>
                <w:lang w:val="sv-SE"/>
              </w:rPr>
              <w:t>IHP</w:t>
            </w:r>
            <w:r w:rsidR="004D0BF5">
              <w:rPr>
                <w:rFonts w:asciiTheme="majorBidi" w:hAnsiTheme="majorBidi" w:cstheme="majorBidi"/>
                <w:sz w:val="24"/>
                <w:szCs w:val="24"/>
                <w:lang w:val="sv-SE"/>
              </w:rPr>
              <w:t xml:space="preserve">-i dikira pada satu kadar yang tetap </w:t>
            </w:r>
            <w:r w:rsidR="003135FD">
              <w:rPr>
                <w:rFonts w:asciiTheme="majorBidi" w:hAnsiTheme="majorBidi" w:cstheme="majorBidi"/>
                <w:sz w:val="24"/>
                <w:szCs w:val="24"/>
                <w:lang w:val="sv-SE"/>
              </w:rPr>
              <w:t xml:space="preserve">dan aset yang dibiayai hendaklah digunakan bagi tujuan yang dibenarkan oleh </w:t>
            </w:r>
            <w:r w:rsidR="00570CDF">
              <w:rPr>
                <w:rFonts w:asciiTheme="majorBidi" w:hAnsiTheme="majorBidi" w:cstheme="majorBidi"/>
                <w:sz w:val="24"/>
                <w:szCs w:val="24"/>
                <w:lang w:val="sv-SE"/>
              </w:rPr>
              <w:t>Syariah</w:t>
            </w:r>
            <w:r w:rsidR="003135FD">
              <w:rPr>
                <w:rFonts w:asciiTheme="majorBidi" w:hAnsiTheme="majorBidi" w:cstheme="majorBidi"/>
                <w:sz w:val="24"/>
                <w:szCs w:val="24"/>
                <w:lang w:val="sv-SE"/>
              </w:rPr>
              <w:t xml:space="preserve"> dan semua undang-undang yang terpakai</w:t>
            </w:r>
            <w:r w:rsidR="004D0BF5">
              <w:rPr>
                <w:rFonts w:asciiTheme="majorBidi" w:hAnsiTheme="majorBidi" w:cstheme="majorBidi"/>
                <w:sz w:val="24"/>
                <w:szCs w:val="24"/>
                <w:lang w:val="sv-SE"/>
              </w:rPr>
              <w:t>.</w:t>
            </w:r>
          </w:p>
          <w:p w14:paraId="7CEDFB43" w14:textId="77777777" w:rsidR="00816DE0" w:rsidRPr="00E05E74" w:rsidRDefault="004D0BF5" w:rsidP="0008256C">
            <w:pPr>
              <w:spacing w:after="0" w:line="240" w:lineRule="auto"/>
              <w:jc w:val="both"/>
              <w:rPr>
                <w:rFonts w:ascii="Times New Roman" w:hAnsi="Times New Roman" w:cs="Times New Roman"/>
                <w:sz w:val="24"/>
                <w:szCs w:val="24"/>
                <w:lang w:val="sv-SE"/>
              </w:rPr>
            </w:pPr>
            <w:r w:rsidRPr="00E05E74">
              <w:rPr>
                <w:rFonts w:ascii="Times New Roman" w:hAnsi="Times New Roman" w:cs="Times New Roman"/>
                <w:sz w:val="24"/>
                <w:szCs w:val="24"/>
                <w:lang w:val="sv-SE"/>
              </w:rPr>
              <w:t xml:space="preserve"> </w:t>
            </w:r>
          </w:p>
        </w:tc>
      </w:tr>
      <w:tr w:rsidR="00126771" w:rsidRPr="00E05E74" w14:paraId="19A7977D" w14:textId="77777777" w:rsidTr="00E05E74">
        <w:trPr>
          <w:trHeight w:val="773"/>
        </w:trPr>
        <w:tc>
          <w:tcPr>
            <w:tcW w:w="9350" w:type="dxa"/>
            <w:gridSpan w:val="2"/>
            <w:shd w:val="clear" w:color="auto" w:fill="auto"/>
          </w:tcPr>
          <w:p w14:paraId="6DEE66C1" w14:textId="77777777" w:rsidR="00E05E74" w:rsidRPr="00E05E74" w:rsidRDefault="00E05E74" w:rsidP="0008256C">
            <w:pPr>
              <w:pStyle w:val="ListParagraph"/>
              <w:spacing w:after="0" w:line="240" w:lineRule="auto"/>
              <w:jc w:val="both"/>
              <w:rPr>
                <w:rFonts w:ascii="Times New Roman" w:hAnsi="Times New Roman" w:cs="Times New Roman"/>
                <w:sz w:val="24"/>
                <w:szCs w:val="24"/>
                <w:lang w:val="sv-SE"/>
              </w:rPr>
            </w:pPr>
          </w:p>
          <w:p w14:paraId="6DE8DE5D" w14:textId="77777777" w:rsidR="00126771" w:rsidRPr="00E05E74" w:rsidRDefault="00FE1FDE" w:rsidP="0008256C">
            <w:pPr>
              <w:pStyle w:val="ListParagraph"/>
              <w:numPr>
                <w:ilvl w:val="0"/>
                <w:numId w:val="1"/>
              </w:numPr>
              <w:spacing w:after="0" w:line="240" w:lineRule="auto"/>
              <w:jc w:val="both"/>
              <w:rPr>
                <w:rFonts w:ascii="Times New Roman" w:hAnsi="Times New Roman" w:cs="Times New Roman"/>
                <w:sz w:val="24"/>
                <w:szCs w:val="24"/>
                <w:lang w:val="sv-SE"/>
              </w:rPr>
            </w:pPr>
            <w:r>
              <w:rPr>
                <w:rFonts w:ascii="Times New Roman" w:hAnsi="Times New Roman" w:cs="Times New Roman"/>
                <w:b/>
                <w:bCs/>
                <w:sz w:val="24"/>
                <w:szCs w:val="24"/>
                <w:lang w:val="sv-SE"/>
              </w:rPr>
              <w:t xml:space="preserve">Apakah konsep </w:t>
            </w:r>
            <w:r w:rsidR="00570CDF">
              <w:rPr>
                <w:rFonts w:ascii="Times New Roman" w:hAnsi="Times New Roman" w:cs="Times New Roman"/>
                <w:b/>
                <w:bCs/>
                <w:sz w:val="24"/>
                <w:szCs w:val="24"/>
                <w:lang w:val="sv-SE"/>
              </w:rPr>
              <w:t>Syariah</w:t>
            </w:r>
            <w:r w:rsidR="00126771" w:rsidRPr="00E05E74">
              <w:rPr>
                <w:rFonts w:ascii="Times New Roman" w:hAnsi="Times New Roman" w:cs="Times New Roman"/>
                <w:b/>
                <w:bCs/>
                <w:sz w:val="24"/>
                <w:szCs w:val="24"/>
                <w:lang w:val="sv-SE"/>
              </w:rPr>
              <w:t xml:space="preserve"> yang terpakai?    </w:t>
            </w:r>
          </w:p>
        </w:tc>
      </w:tr>
      <w:tr w:rsidR="00126771" w:rsidRPr="00A50967" w14:paraId="0773E153" w14:textId="77777777" w:rsidTr="0008256C">
        <w:trPr>
          <w:trHeight w:val="3077"/>
        </w:trPr>
        <w:tc>
          <w:tcPr>
            <w:tcW w:w="9350" w:type="dxa"/>
            <w:gridSpan w:val="2"/>
            <w:shd w:val="clear" w:color="auto" w:fill="auto"/>
          </w:tcPr>
          <w:p w14:paraId="4D6B5A12" w14:textId="77777777" w:rsidR="00E05E74" w:rsidRPr="00E05E74" w:rsidRDefault="00E05E74" w:rsidP="0008256C">
            <w:pPr>
              <w:pStyle w:val="ListParagraph"/>
              <w:spacing w:after="0" w:line="240" w:lineRule="auto"/>
              <w:jc w:val="both"/>
              <w:rPr>
                <w:rFonts w:ascii="Times New Roman" w:hAnsi="Times New Roman" w:cs="Times New Roman"/>
                <w:sz w:val="24"/>
                <w:szCs w:val="24"/>
                <w:lang w:val="sv-SE"/>
              </w:rPr>
            </w:pPr>
          </w:p>
          <w:p w14:paraId="2A6B3F34" w14:textId="77777777" w:rsidR="004D0BF5" w:rsidRPr="003135FD" w:rsidRDefault="00FE1FDE" w:rsidP="0008256C">
            <w:pPr>
              <w:pStyle w:val="ListParagraph"/>
              <w:numPr>
                <w:ilvl w:val="0"/>
                <w:numId w:val="3"/>
              </w:numPr>
              <w:spacing w:after="0" w:line="240" w:lineRule="auto"/>
              <w:jc w:val="both"/>
              <w:rPr>
                <w:rFonts w:asciiTheme="majorBidi" w:hAnsiTheme="majorBidi" w:cstheme="majorBidi"/>
                <w:sz w:val="24"/>
                <w:szCs w:val="24"/>
                <w:lang w:val="sv-SE"/>
              </w:rPr>
            </w:pPr>
            <w:r w:rsidRPr="003135FD">
              <w:rPr>
                <w:rFonts w:asciiTheme="majorBidi" w:hAnsiTheme="majorBidi" w:cstheme="majorBidi"/>
                <w:sz w:val="24"/>
                <w:szCs w:val="24"/>
                <w:lang w:val="sv-SE"/>
              </w:rPr>
              <w:t xml:space="preserve">Konsep </w:t>
            </w:r>
            <w:r w:rsidR="00570CDF">
              <w:rPr>
                <w:rFonts w:asciiTheme="majorBidi" w:hAnsiTheme="majorBidi" w:cstheme="majorBidi"/>
                <w:sz w:val="24"/>
                <w:szCs w:val="24"/>
                <w:lang w:val="sv-SE"/>
              </w:rPr>
              <w:t>Syariah</w:t>
            </w:r>
            <w:r w:rsidR="004D0BF5" w:rsidRPr="003135FD">
              <w:rPr>
                <w:rFonts w:asciiTheme="majorBidi" w:hAnsiTheme="majorBidi" w:cstheme="majorBidi"/>
                <w:sz w:val="24"/>
                <w:szCs w:val="24"/>
                <w:lang w:val="sv-SE"/>
              </w:rPr>
              <w:t xml:space="preserve"> yang terpakai adalah pajakan yang diikuti dengan satu jualan atau Al-Ijarah Thumma Al-Bai (AITAB)</w:t>
            </w:r>
            <w:r w:rsidR="002E42DF">
              <w:rPr>
                <w:rFonts w:asciiTheme="majorBidi" w:hAnsiTheme="majorBidi" w:cstheme="majorBidi"/>
                <w:sz w:val="24"/>
                <w:szCs w:val="24"/>
                <w:lang w:val="sv-SE"/>
              </w:rPr>
              <w:t>.</w:t>
            </w:r>
          </w:p>
          <w:p w14:paraId="6F647F7C" w14:textId="77777777" w:rsidR="004D0BF5" w:rsidRPr="003135FD" w:rsidRDefault="004D0BF5" w:rsidP="0008256C">
            <w:pPr>
              <w:pStyle w:val="ListParagraph"/>
              <w:spacing w:after="0" w:line="240" w:lineRule="auto"/>
              <w:jc w:val="both"/>
              <w:rPr>
                <w:rFonts w:asciiTheme="majorBidi" w:hAnsiTheme="majorBidi" w:cstheme="majorBidi"/>
                <w:sz w:val="24"/>
                <w:szCs w:val="24"/>
                <w:lang w:val="sv-SE"/>
              </w:rPr>
            </w:pPr>
          </w:p>
          <w:p w14:paraId="7D7BB0D4" w14:textId="77777777" w:rsidR="0008256C" w:rsidRDefault="004D0BF5" w:rsidP="0008256C">
            <w:pPr>
              <w:pStyle w:val="ListParagraph"/>
              <w:numPr>
                <w:ilvl w:val="0"/>
                <w:numId w:val="3"/>
              </w:numPr>
              <w:spacing w:after="0" w:line="240" w:lineRule="auto"/>
              <w:jc w:val="both"/>
              <w:rPr>
                <w:rFonts w:ascii="Times New Roman" w:hAnsi="Times New Roman" w:cs="Times New Roman"/>
                <w:sz w:val="24"/>
                <w:szCs w:val="24"/>
                <w:lang w:val="sv-SE"/>
              </w:rPr>
            </w:pPr>
            <w:proofErr w:type="spellStart"/>
            <w:r w:rsidRPr="0008256C">
              <w:rPr>
                <w:rFonts w:asciiTheme="majorBidi" w:hAnsiTheme="majorBidi" w:cstheme="majorBidi"/>
                <w:sz w:val="24"/>
                <w:szCs w:val="24"/>
              </w:rPr>
              <w:t>Ini</w:t>
            </w:r>
            <w:proofErr w:type="spellEnd"/>
            <w:r w:rsidRPr="0008256C">
              <w:rPr>
                <w:rFonts w:asciiTheme="majorBidi" w:hAnsiTheme="majorBidi" w:cstheme="majorBidi"/>
                <w:sz w:val="24"/>
                <w:szCs w:val="24"/>
              </w:rPr>
              <w:t xml:space="preserve"> </w:t>
            </w:r>
            <w:proofErr w:type="spellStart"/>
            <w:r w:rsidRPr="0008256C">
              <w:rPr>
                <w:rFonts w:asciiTheme="majorBidi" w:hAnsiTheme="majorBidi" w:cstheme="majorBidi"/>
                <w:sz w:val="24"/>
                <w:szCs w:val="24"/>
              </w:rPr>
              <w:t>bermakna</w:t>
            </w:r>
            <w:proofErr w:type="spellEnd"/>
            <w:r w:rsidRPr="0008256C">
              <w:rPr>
                <w:rFonts w:asciiTheme="majorBidi" w:hAnsiTheme="majorBidi" w:cstheme="majorBidi"/>
                <w:sz w:val="24"/>
                <w:szCs w:val="24"/>
              </w:rPr>
              <w:t xml:space="preserve"> </w:t>
            </w:r>
            <w:proofErr w:type="spellStart"/>
            <w:r w:rsidRPr="0008256C">
              <w:rPr>
                <w:rFonts w:asciiTheme="majorBidi" w:hAnsiTheme="majorBidi" w:cstheme="majorBidi"/>
                <w:sz w:val="24"/>
                <w:szCs w:val="24"/>
              </w:rPr>
              <w:t>penyewaan</w:t>
            </w:r>
            <w:proofErr w:type="spellEnd"/>
            <w:r w:rsidRPr="0008256C">
              <w:rPr>
                <w:rFonts w:asciiTheme="majorBidi" w:hAnsiTheme="majorBidi" w:cstheme="majorBidi"/>
                <w:sz w:val="24"/>
                <w:szCs w:val="24"/>
              </w:rPr>
              <w:t xml:space="preserve"> </w:t>
            </w:r>
            <w:proofErr w:type="spellStart"/>
            <w:r w:rsidRPr="0008256C">
              <w:rPr>
                <w:rFonts w:asciiTheme="majorBidi" w:hAnsiTheme="majorBidi" w:cstheme="majorBidi"/>
                <w:sz w:val="24"/>
                <w:szCs w:val="24"/>
              </w:rPr>
              <w:t>satu</w:t>
            </w:r>
            <w:proofErr w:type="spellEnd"/>
            <w:r w:rsidRPr="0008256C">
              <w:rPr>
                <w:rFonts w:asciiTheme="majorBidi" w:hAnsiTheme="majorBidi" w:cstheme="majorBidi"/>
                <w:sz w:val="24"/>
                <w:szCs w:val="24"/>
              </w:rPr>
              <w:t xml:space="preserve"> </w:t>
            </w:r>
            <w:proofErr w:type="spellStart"/>
            <w:r w:rsidRPr="0008256C">
              <w:rPr>
                <w:rFonts w:asciiTheme="majorBidi" w:hAnsiTheme="majorBidi" w:cstheme="majorBidi"/>
                <w:sz w:val="24"/>
                <w:szCs w:val="24"/>
              </w:rPr>
              <w:t>aset</w:t>
            </w:r>
            <w:proofErr w:type="spellEnd"/>
            <w:r w:rsidRPr="0008256C">
              <w:rPr>
                <w:rFonts w:asciiTheme="majorBidi" w:hAnsiTheme="majorBidi" w:cstheme="majorBidi"/>
                <w:sz w:val="24"/>
                <w:szCs w:val="24"/>
              </w:rPr>
              <w:t xml:space="preserve"> </w:t>
            </w:r>
            <w:proofErr w:type="spellStart"/>
            <w:r w:rsidRPr="0008256C">
              <w:rPr>
                <w:rFonts w:asciiTheme="majorBidi" w:hAnsiTheme="majorBidi" w:cstheme="majorBidi"/>
                <w:sz w:val="24"/>
                <w:szCs w:val="24"/>
              </w:rPr>
              <w:t>dengan</w:t>
            </w:r>
            <w:proofErr w:type="spellEnd"/>
            <w:r w:rsidRPr="0008256C">
              <w:rPr>
                <w:rFonts w:asciiTheme="majorBidi" w:hAnsiTheme="majorBidi" w:cstheme="majorBidi"/>
                <w:sz w:val="24"/>
                <w:szCs w:val="24"/>
              </w:rPr>
              <w:t xml:space="preserve"> </w:t>
            </w:r>
            <w:proofErr w:type="spellStart"/>
            <w:r w:rsidRPr="0008256C">
              <w:rPr>
                <w:rFonts w:asciiTheme="majorBidi" w:hAnsiTheme="majorBidi" w:cstheme="majorBidi"/>
                <w:sz w:val="24"/>
                <w:szCs w:val="24"/>
              </w:rPr>
              <w:t>opsyen</w:t>
            </w:r>
            <w:proofErr w:type="spellEnd"/>
            <w:r w:rsidRPr="0008256C">
              <w:rPr>
                <w:rFonts w:asciiTheme="majorBidi" w:hAnsiTheme="majorBidi" w:cstheme="majorBidi"/>
                <w:sz w:val="24"/>
                <w:szCs w:val="24"/>
              </w:rPr>
              <w:t xml:space="preserve"> </w:t>
            </w:r>
            <w:proofErr w:type="spellStart"/>
            <w:r w:rsidRPr="0008256C">
              <w:rPr>
                <w:rFonts w:asciiTheme="majorBidi" w:hAnsiTheme="majorBidi" w:cstheme="majorBidi"/>
                <w:sz w:val="24"/>
                <w:szCs w:val="24"/>
              </w:rPr>
              <w:t>untuk</w:t>
            </w:r>
            <w:proofErr w:type="spellEnd"/>
            <w:r w:rsidRPr="0008256C">
              <w:rPr>
                <w:rFonts w:asciiTheme="majorBidi" w:hAnsiTheme="majorBidi" w:cstheme="majorBidi"/>
                <w:sz w:val="24"/>
                <w:szCs w:val="24"/>
              </w:rPr>
              <w:t xml:space="preserve"> </w:t>
            </w:r>
            <w:proofErr w:type="spellStart"/>
            <w:r w:rsidRPr="0008256C">
              <w:rPr>
                <w:rFonts w:asciiTheme="majorBidi" w:hAnsiTheme="majorBidi" w:cstheme="majorBidi"/>
                <w:sz w:val="24"/>
                <w:szCs w:val="24"/>
              </w:rPr>
              <w:t>membeli</w:t>
            </w:r>
            <w:proofErr w:type="spellEnd"/>
            <w:r w:rsidR="00FE1FDE">
              <w:rPr>
                <w:rFonts w:asciiTheme="majorBidi" w:hAnsiTheme="majorBidi" w:cstheme="majorBidi"/>
                <w:sz w:val="24"/>
                <w:szCs w:val="24"/>
              </w:rPr>
              <w:t xml:space="preserve"> </w:t>
            </w:r>
            <w:proofErr w:type="spellStart"/>
            <w:r w:rsidR="00FE1FDE">
              <w:rPr>
                <w:rFonts w:asciiTheme="majorBidi" w:hAnsiTheme="majorBidi" w:cstheme="majorBidi"/>
                <w:sz w:val="24"/>
                <w:szCs w:val="24"/>
              </w:rPr>
              <w:t>kemudiannya</w:t>
            </w:r>
            <w:proofErr w:type="spellEnd"/>
            <w:r w:rsidRPr="0008256C">
              <w:rPr>
                <w:rFonts w:asciiTheme="majorBidi" w:hAnsiTheme="majorBidi" w:cstheme="majorBidi"/>
                <w:sz w:val="24"/>
                <w:szCs w:val="24"/>
              </w:rPr>
              <w:t xml:space="preserve">. </w:t>
            </w:r>
            <w:r w:rsidR="00F03AA8">
              <w:rPr>
                <w:rFonts w:asciiTheme="majorBidi" w:hAnsiTheme="majorBidi" w:cstheme="majorBidi"/>
                <w:sz w:val="24"/>
                <w:szCs w:val="24"/>
              </w:rPr>
              <w:t>Bank</w:t>
            </w:r>
            <w:r w:rsidRPr="0008256C">
              <w:rPr>
                <w:rFonts w:asciiTheme="majorBidi" w:hAnsiTheme="majorBidi" w:cstheme="majorBidi"/>
                <w:sz w:val="24"/>
                <w:szCs w:val="24"/>
              </w:rPr>
              <w:t xml:space="preserve"> </w:t>
            </w:r>
            <w:proofErr w:type="spellStart"/>
            <w:r w:rsidRPr="0008256C">
              <w:rPr>
                <w:rFonts w:asciiTheme="majorBidi" w:hAnsiTheme="majorBidi" w:cstheme="majorBidi"/>
                <w:sz w:val="24"/>
                <w:szCs w:val="24"/>
              </w:rPr>
              <w:t>selaku</w:t>
            </w:r>
            <w:proofErr w:type="spellEnd"/>
            <w:r w:rsidRPr="0008256C">
              <w:rPr>
                <w:rFonts w:asciiTheme="majorBidi" w:hAnsiTheme="majorBidi" w:cstheme="majorBidi"/>
                <w:sz w:val="24"/>
                <w:szCs w:val="24"/>
              </w:rPr>
              <w:t xml:space="preserve"> </w:t>
            </w:r>
            <w:proofErr w:type="spellStart"/>
            <w:r w:rsidRPr="0008256C">
              <w:rPr>
                <w:rFonts w:asciiTheme="majorBidi" w:hAnsiTheme="majorBidi" w:cstheme="majorBidi"/>
                <w:sz w:val="24"/>
                <w:szCs w:val="24"/>
              </w:rPr>
              <w:t>pemilik</w:t>
            </w:r>
            <w:proofErr w:type="spellEnd"/>
            <w:r w:rsidRPr="0008256C">
              <w:rPr>
                <w:rFonts w:asciiTheme="majorBidi" w:hAnsiTheme="majorBidi" w:cstheme="majorBidi"/>
                <w:sz w:val="24"/>
                <w:szCs w:val="24"/>
              </w:rPr>
              <w:t xml:space="preserve"> </w:t>
            </w:r>
            <w:proofErr w:type="spellStart"/>
            <w:r w:rsidRPr="0008256C">
              <w:rPr>
                <w:rFonts w:asciiTheme="majorBidi" w:hAnsiTheme="majorBidi" w:cstheme="majorBidi"/>
                <w:sz w:val="24"/>
                <w:szCs w:val="24"/>
              </w:rPr>
              <w:t>aset</w:t>
            </w:r>
            <w:proofErr w:type="spellEnd"/>
            <w:r w:rsidRPr="0008256C">
              <w:rPr>
                <w:rFonts w:asciiTheme="majorBidi" w:hAnsiTheme="majorBidi" w:cstheme="majorBidi"/>
                <w:sz w:val="24"/>
                <w:szCs w:val="24"/>
              </w:rPr>
              <w:t xml:space="preserve"> </w:t>
            </w:r>
            <w:proofErr w:type="spellStart"/>
            <w:r w:rsidRPr="0008256C">
              <w:rPr>
                <w:rFonts w:asciiTheme="majorBidi" w:hAnsiTheme="majorBidi" w:cstheme="majorBidi"/>
                <w:sz w:val="24"/>
                <w:szCs w:val="24"/>
              </w:rPr>
              <w:t>memindahkan</w:t>
            </w:r>
            <w:proofErr w:type="spellEnd"/>
            <w:r w:rsidRPr="0008256C">
              <w:rPr>
                <w:rFonts w:asciiTheme="majorBidi" w:hAnsiTheme="majorBidi" w:cstheme="majorBidi"/>
                <w:sz w:val="24"/>
                <w:szCs w:val="24"/>
              </w:rPr>
              <w:t xml:space="preserve"> </w:t>
            </w:r>
            <w:proofErr w:type="spellStart"/>
            <w:r w:rsidRPr="0008256C">
              <w:rPr>
                <w:rFonts w:asciiTheme="majorBidi" w:hAnsiTheme="majorBidi" w:cstheme="majorBidi"/>
                <w:sz w:val="24"/>
                <w:szCs w:val="24"/>
              </w:rPr>
              <w:t>hak</w:t>
            </w:r>
            <w:proofErr w:type="spellEnd"/>
            <w:r w:rsidRPr="0008256C">
              <w:rPr>
                <w:rFonts w:asciiTheme="majorBidi" w:hAnsiTheme="majorBidi" w:cstheme="majorBidi"/>
                <w:sz w:val="24"/>
                <w:szCs w:val="24"/>
              </w:rPr>
              <w:t xml:space="preserve"> </w:t>
            </w:r>
            <w:proofErr w:type="spellStart"/>
            <w:r w:rsidRPr="0008256C">
              <w:rPr>
                <w:rFonts w:asciiTheme="majorBidi" w:hAnsiTheme="majorBidi" w:cstheme="majorBidi"/>
                <w:sz w:val="24"/>
                <w:szCs w:val="24"/>
              </w:rPr>
              <w:t>untuk</w:t>
            </w:r>
            <w:proofErr w:type="spellEnd"/>
            <w:r w:rsidRPr="0008256C">
              <w:rPr>
                <w:rFonts w:asciiTheme="majorBidi" w:hAnsiTheme="majorBidi" w:cstheme="majorBidi"/>
                <w:sz w:val="24"/>
                <w:szCs w:val="24"/>
              </w:rPr>
              <w:t xml:space="preserve"> </w:t>
            </w:r>
            <w:proofErr w:type="spellStart"/>
            <w:r w:rsidRPr="0008256C">
              <w:rPr>
                <w:rFonts w:asciiTheme="majorBidi" w:hAnsiTheme="majorBidi" w:cstheme="majorBidi"/>
                <w:sz w:val="24"/>
                <w:szCs w:val="24"/>
              </w:rPr>
              <w:t>menggunakan</w:t>
            </w:r>
            <w:proofErr w:type="spellEnd"/>
            <w:r w:rsidRPr="0008256C">
              <w:rPr>
                <w:rFonts w:asciiTheme="majorBidi" w:hAnsiTheme="majorBidi" w:cstheme="majorBidi"/>
                <w:sz w:val="24"/>
                <w:szCs w:val="24"/>
              </w:rPr>
              <w:t xml:space="preserve"> </w:t>
            </w:r>
            <w:proofErr w:type="spellStart"/>
            <w:r w:rsidRPr="0008256C">
              <w:rPr>
                <w:rFonts w:asciiTheme="majorBidi" w:hAnsiTheme="majorBidi" w:cstheme="majorBidi"/>
                <w:sz w:val="24"/>
                <w:szCs w:val="24"/>
              </w:rPr>
              <w:t>aset</w:t>
            </w:r>
            <w:proofErr w:type="spellEnd"/>
            <w:r w:rsidRPr="0008256C">
              <w:rPr>
                <w:rFonts w:asciiTheme="majorBidi" w:hAnsiTheme="majorBidi" w:cstheme="majorBidi"/>
                <w:sz w:val="24"/>
                <w:szCs w:val="24"/>
              </w:rPr>
              <w:t xml:space="preserve"> </w:t>
            </w:r>
            <w:proofErr w:type="spellStart"/>
            <w:r w:rsidRPr="0008256C">
              <w:rPr>
                <w:rFonts w:asciiTheme="majorBidi" w:hAnsiTheme="majorBidi" w:cstheme="majorBidi"/>
                <w:sz w:val="24"/>
                <w:szCs w:val="24"/>
              </w:rPr>
              <w:t>tersebut</w:t>
            </w:r>
            <w:proofErr w:type="spellEnd"/>
            <w:r w:rsidRPr="0008256C">
              <w:rPr>
                <w:rFonts w:asciiTheme="majorBidi" w:hAnsiTheme="majorBidi" w:cstheme="majorBidi"/>
                <w:sz w:val="24"/>
                <w:szCs w:val="24"/>
              </w:rPr>
              <w:t xml:space="preserve"> </w:t>
            </w:r>
            <w:proofErr w:type="spellStart"/>
            <w:r w:rsidRPr="0008256C">
              <w:rPr>
                <w:rFonts w:asciiTheme="majorBidi" w:hAnsiTheme="majorBidi" w:cstheme="majorBidi"/>
                <w:sz w:val="24"/>
                <w:szCs w:val="24"/>
              </w:rPr>
              <w:t>kepada</w:t>
            </w:r>
            <w:proofErr w:type="spellEnd"/>
            <w:r w:rsidRPr="0008256C">
              <w:rPr>
                <w:rFonts w:asciiTheme="majorBidi" w:hAnsiTheme="majorBidi" w:cstheme="majorBidi"/>
                <w:sz w:val="24"/>
                <w:szCs w:val="24"/>
              </w:rPr>
              <w:t xml:space="preserve"> </w:t>
            </w:r>
            <w:proofErr w:type="spellStart"/>
            <w:r w:rsidRPr="0008256C">
              <w:rPr>
                <w:rFonts w:asciiTheme="majorBidi" w:hAnsiTheme="majorBidi" w:cstheme="majorBidi"/>
                <w:sz w:val="24"/>
                <w:szCs w:val="24"/>
              </w:rPr>
              <w:t>pelanggan</w:t>
            </w:r>
            <w:proofErr w:type="spellEnd"/>
            <w:r w:rsidRPr="0008256C">
              <w:rPr>
                <w:rFonts w:asciiTheme="majorBidi" w:hAnsiTheme="majorBidi" w:cstheme="majorBidi"/>
                <w:sz w:val="24"/>
                <w:szCs w:val="24"/>
              </w:rPr>
              <w:t xml:space="preserve"> (</w:t>
            </w:r>
            <w:proofErr w:type="spellStart"/>
            <w:r w:rsidRPr="0008256C">
              <w:rPr>
                <w:rFonts w:asciiTheme="majorBidi" w:hAnsiTheme="majorBidi" w:cstheme="majorBidi"/>
                <w:sz w:val="24"/>
                <w:szCs w:val="24"/>
              </w:rPr>
              <w:t>penyewa</w:t>
            </w:r>
            <w:proofErr w:type="spellEnd"/>
            <w:r w:rsidRPr="0008256C">
              <w:rPr>
                <w:rFonts w:asciiTheme="majorBidi" w:hAnsiTheme="majorBidi" w:cstheme="majorBidi"/>
                <w:sz w:val="24"/>
                <w:szCs w:val="24"/>
              </w:rPr>
              <w:t xml:space="preserve">) </w:t>
            </w:r>
            <w:proofErr w:type="spellStart"/>
            <w:r w:rsidRPr="0008256C">
              <w:rPr>
                <w:rFonts w:asciiTheme="majorBidi" w:hAnsiTheme="majorBidi" w:cstheme="majorBidi"/>
                <w:sz w:val="24"/>
                <w:szCs w:val="24"/>
              </w:rPr>
              <w:t>pada</w:t>
            </w:r>
            <w:proofErr w:type="spellEnd"/>
            <w:r w:rsidRPr="0008256C">
              <w:rPr>
                <w:rFonts w:asciiTheme="majorBidi" w:hAnsiTheme="majorBidi" w:cstheme="majorBidi"/>
                <w:sz w:val="24"/>
                <w:szCs w:val="24"/>
              </w:rPr>
              <w:t xml:space="preserve"> </w:t>
            </w:r>
            <w:proofErr w:type="spellStart"/>
            <w:r w:rsidRPr="0008256C">
              <w:rPr>
                <w:rFonts w:asciiTheme="majorBidi" w:hAnsiTheme="majorBidi" w:cstheme="majorBidi"/>
                <w:sz w:val="24"/>
                <w:szCs w:val="24"/>
              </w:rPr>
              <w:t>harga</w:t>
            </w:r>
            <w:proofErr w:type="spellEnd"/>
            <w:r w:rsidRPr="0008256C">
              <w:rPr>
                <w:rFonts w:asciiTheme="majorBidi" w:hAnsiTheme="majorBidi" w:cstheme="majorBidi"/>
                <w:sz w:val="24"/>
                <w:szCs w:val="24"/>
              </w:rPr>
              <w:t xml:space="preserve"> </w:t>
            </w:r>
            <w:proofErr w:type="spellStart"/>
            <w:r w:rsidRPr="0008256C">
              <w:rPr>
                <w:rFonts w:asciiTheme="majorBidi" w:hAnsiTheme="majorBidi" w:cstheme="majorBidi"/>
                <w:sz w:val="24"/>
                <w:szCs w:val="24"/>
              </w:rPr>
              <w:t>sewa</w:t>
            </w:r>
            <w:proofErr w:type="spellEnd"/>
            <w:r w:rsidRPr="0008256C">
              <w:rPr>
                <w:rFonts w:asciiTheme="majorBidi" w:hAnsiTheme="majorBidi" w:cstheme="majorBidi"/>
                <w:sz w:val="24"/>
                <w:szCs w:val="24"/>
              </w:rPr>
              <w:t xml:space="preserve"> yang </w:t>
            </w:r>
            <w:proofErr w:type="spellStart"/>
            <w:r w:rsidRPr="0008256C">
              <w:rPr>
                <w:rFonts w:asciiTheme="majorBidi" w:hAnsiTheme="majorBidi" w:cstheme="majorBidi"/>
                <w:sz w:val="24"/>
                <w:szCs w:val="24"/>
              </w:rPr>
              <w:t>dipersetujui</w:t>
            </w:r>
            <w:proofErr w:type="spellEnd"/>
            <w:r w:rsidRPr="0008256C">
              <w:rPr>
                <w:rFonts w:asciiTheme="majorBidi" w:hAnsiTheme="majorBidi" w:cstheme="majorBidi"/>
                <w:sz w:val="24"/>
                <w:szCs w:val="24"/>
              </w:rPr>
              <w:t xml:space="preserve"> </w:t>
            </w:r>
            <w:proofErr w:type="spellStart"/>
            <w:r w:rsidRPr="0008256C">
              <w:rPr>
                <w:rFonts w:asciiTheme="majorBidi" w:hAnsiTheme="majorBidi" w:cstheme="majorBidi"/>
                <w:sz w:val="24"/>
                <w:szCs w:val="24"/>
              </w:rPr>
              <w:t>dan</w:t>
            </w:r>
            <w:proofErr w:type="spellEnd"/>
            <w:r w:rsidRPr="0008256C">
              <w:rPr>
                <w:rFonts w:asciiTheme="majorBidi" w:hAnsiTheme="majorBidi" w:cstheme="majorBidi"/>
                <w:sz w:val="24"/>
                <w:szCs w:val="24"/>
              </w:rPr>
              <w:t xml:space="preserve"> </w:t>
            </w:r>
            <w:proofErr w:type="spellStart"/>
            <w:r w:rsidRPr="0008256C">
              <w:rPr>
                <w:rFonts w:asciiTheme="majorBidi" w:hAnsiTheme="majorBidi" w:cstheme="majorBidi"/>
                <w:sz w:val="24"/>
                <w:szCs w:val="24"/>
              </w:rPr>
              <w:t>telah</w:t>
            </w:r>
            <w:proofErr w:type="spellEnd"/>
            <w:r w:rsidRPr="0008256C">
              <w:rPr>
                <w:rFonts w:asciiTheme="majorBidi" w:hAnsiTheme="majorBidi" w:cstheme="majorBidi"/>
                <w:sz w:val="24"/>
                <w:szCs w:val="24"/>
              </w:rPr>
              <w:t xml:space="preserve"> </w:t>
            </w:r>
            <w:proofErr w:type="spellStart"/>
            <w:r w:rsidRPr="0008256C">
              <w:rPr>
                <w:rFonts w:asciiTheme="majorBidi" w:hAnsiTheme="majorBidi" w:cstheme="majorBidi"/>
                <w:sz w:val="24"/>
                <w:szCs w:val="24"/>
              </w:rPr>
              <w:t>ditetapkan</w:t>
            </w:r>
            <w:proofErr w:type="spellEnd"/>
            <w:r w:rsidRPr="0008256C">
              <w:rPr>
                <w:rFonts w:asciiTheme="majorBidi" w:hAnsiTheme="majorBidi" w:cstheme="majorBidi"/>
                <w:sz w:val="24"/>
                <w:szCs w:val="24"/>
              </w:rPr>
              <w:t xml:space="preserve"> </w:t>
            </w:r>
            <w:proofErr w:type="spellStart"/>
            <w:r w:rsidRPr="0008256C">
              <w:rPr>
                <w:rFonts w:asciiTheme="majorBidi" w:hAnsiTheme="majorBidi" w:cstheme="majorBidi"/>
                <w:sz w:val="24"/>
                <w:szCs w:val="24"/>
              </w:rPr>
              <w:t>terdahulu</w:t>
            </w:r>
            <w:proofErr w:type="spellEnd"/>
            <w:r w:rsidRPr="0008256C">
              <w:rPr>
                <w:rFonts w:asciiTheme="majorBidi" w:hAnsiTheme="majorBidi" w:cstheme="majorBidi"/>
                <w:sz w:val="24"/>
                <w:szCs w:val="24"/>
              </w:rPr>
              <w:t xml:space="preserve"> </w:t>
            </w:r>
            <w:proofErr w:type="spellStart"/>
            <w:r w:rsidRPr="0008256C">
              <w:rPr>
                <w:rFonts w:asciiTheme="majorBidi" w:hAnsiTheme="majorBidi" w:cstheme="majorBidi"/>
                <w:sz w:val="24"/>
                <w:szCs w:val="24"/>
              </w:rPr>
              <w:t>untuk</w:t>
            </w:r>
            <w:proofErr w:type="spellEnd"/>
            <w:r w:rsidRPr="0008256C">
              <w:rPr>
                <w:rFonts w:asciiTheme="majorBidi" w:hAnsiTheme="majorBidi" w:cstheme="majorBidi"/>
                <w:sz w:val="24"/>
                <w:szCs w:val="24"/>
              </w:rPr>
              <w:t xml:space="preserve"> </w:t>
            </w:r>
            <w:proofErr w:type="spellStart"/>
            <w:r w:rsidRPr="0008256C">
              <w:rPr>
                <w:rFonts w:asciiTheme="majorBidi" w:hAnsiTheme="majorBidi" w:cstheme="majorBidi"/>
                <w:sz w:val="24"/>
                <w:szCs w:val="24"/>
              </w:rPr>
              <w:t>satu</w:t>
            </w:r>
            <w:proofErr w:type="spellEnd"/>
            <w:r w:rsidRPr="0008256C">
              <w:rPr>
                <w:rFonts w:asciiTheme="majorBidi" w:hAnsiTheme="majorBidi" w:cstheme="majorBidi"/>
                <w:sz w:val="24"/>
                <w:szCs w:val="24"/>
              </w:rPr>
              <w:t xml:space="preserve"> </w:t>
            </w:r>
            <w:proofErr w:type="spellStart"/>
            <w:r w:rsidRPr="0008256C">
              <w:rPr>
                <w:rFonts w:asciiTheme="majorBidi" w:hAnsiTheme="majorBidi" w:cstheme="majorBidi"/>
                <w:sz w:val="24"/>
                <w:szCs w:val="24"/>
              </w:rPr>
              <w:t>jangka</w:t>
            </w:r>
            <w:proofErr w:type="spellEnd"/>
            <w:r w:rsidRPr="0008256C">
              <w:rPr>
                <w:rFonts w:asciiTheme="majorBidi" w:hAnsiTheme="majorBidi" w:cstheme="majorBidi"/>
                <w:sz w:val="24"/>
                <w:szCs w:val="24"/>
              </w:rPr>
              <w:t xml:space="preserve"> masa yang </w:t>
            </w:r>
            <w:proofErr w:type="spellStart"/>
            <w:r w:rsidRPr="0008256C">
              <w:rPr>
                <w:rFonts w:asciiTheme="majorBidi" w:hAnsiTheme="majorBidi" w:cstheme="majorBidi"/>
                <w:sz w:val="24"/>
                <w:szCs w:val="24"/>
              </w:rPr>
              <w:t>dipersetujui</w:t>
            </w:r>
            <w:proofErr w:type="spellEnd"/>
            <w:r w:rsidRPr="0008256C">
              <w:rPr>
                <w:rFonts w:asciiTheme="majorBidi" w:hAnsiTheme="majorBidi" w:cstheme="majorBidi"/>
                <w:sz w:val="24"/>
                <w:szCs w:val="24"/>
              </w:rPr>
              <w:t xml:space="preserve">. </w:t>
            </w:r>
            <w:proofErr w:type="spellStart"/>
            <w:r w:rsidRPr="0008256C">
              <w:rPr>
                <w:rFonts w:asciiTheme="majorBidi" w:hAnsiTheme="majorBidi" w:cstheme="majorBidi"/>
                <w:sz w:val="24"/>
                <w:szCs w:val="24"/>
              </w:rPr>
              <w:t>Pada</w:t>
            </w:r>
            <w:proofErr w:type="spellEnd"/>
            <w:r w:rsidRPr="0008256C">
              <w:rPr>
                <w:rFonts w:asciiTheme="majorBidi" w:hAnsiTheme="majorBidi" w:cstheme="majorBidi"/>
                <w:sz w:val="24"/>
                <w:szCs w:val="24"/>
              </w:rPr>
              <w:t xml:space="preserve"> </w:t>
            </w:r>
            <w:proofErr w:type="spellStart"/>
            <w:r w:rsidRPr="0008256C">
              <w:rPr>
                <w:rFonts w:asciiTheme="majorBidi" w:hAnsiTheme="majorBidi" w:cstheme="majorBidi"/>
                <w:sz w:val="24"/>
                <w:szCs w:val="24"/>
              </w:rPr>
              <w:t>akhir</w:t>
            </w:r>
            <w:proofErr w:type="spellEnd"/>
            <w:r w:rsidRPr="0008256C">
              <w:rPr>
                <w:rFonts w:asciiTheme="majorBidi" w:hAnsiTheme="majorBidi" w:cstheme="majorBidi"/>
                <w:sz w:val="24"/>
                <w:szCs w:val="24"/>
              </w:rPr>
              <w:t xml:space="preserve"> </w:t>
            </w:r>
            <w:proofErr w:type="spellStart"/>
            <w:r w:rsidRPr="0008256C">
              <w:rPr>
                <w:rFonts w:asciiTheme="majorBidi" w:hAnsiTheme="majorBidi" w:cstheme="majorBidi"/>
                <w:sz w:val="24"/>
                <w:szCs w:val="24"/>
              </w:rPr>
              <w:t>tempoh</w:t>
            </w:r>
            <w:proofErr w:type="spellEnd"/>
            <w:r w:rsidRPr="0008256C">
              <w:rPr>
                <w:rFonts w:asciiTheme="majorBidi" w:hAnsiTheme="majorBidi" w:cstheme="majorBidi"/>
                <w:sz w:val="24"/>
                <w:szCs w:val="24"/>
              </w:rPr>
              <w:t xml:space="preserve"> </w:t>
            </w:r>
            <w:proofErr w:type="spellStart"/>
            <w:r w:rsidRPr="0008256C">
              <w:rPr>
                <w:rFonts w:asciiTheme="majorBidi" w:hAnsiTheme="majorBidi" w:cstheme="majorBidi"/>
                <w:sz w:val="24"/>
                <w:szCs w:val="24"/>
              </w:rPr>
              <w:t>tersebut</w:t>
            </w:r>
            <w:proofErr w:type="spellEnd"/>
            <w:r w:rsidRPr="0008256C">
              <w:rPr>
                <w:rFonts w:asciiTheme="majorBidi" w:hAnsiTheme="majorBidi" w:cstheme="majorBidi"/>
                <w:sz w:val="24"/>
                <w:szCs w:val="24"/>
              </w:rPr>
              <w:t xml:space="preserve">, </w:t>
            </w:r>
            <w:proofErr w:type="spellStart"/>
            <w:r w:rsidRPr="0008256C">
              <w:rPr>
                <w:rFonts w:asciiTheme="majorBidi" w:hAnsiTheme="majorBidi" w:cstheme="majorBidi"/>
                <w:sz w:val="24"/>
                <w:szCs w:val="24"/>
              </w:rPr>
              <w:t>penyewa</w:t>
            </w:r>
            <w:proofErr w:type="spellEnd"/>
            <w:r w:rsidRPr="0008256C">
              <w:rPr>
                <w:rFonts w:asciiTheme="majorBidi" w:hAnsiTheme="majorBidi" w:cstheme="majorBidi"/>
                <w:sz w:val="24"/>
                <w:szCs w:val="24"/>
              </w:rPr>
              <w:t xml:space="preserve"> </w:t>
            </w:r>
            <w:proofErr w:type="spellStart"/>
            <w:r w:rsidRPr="0008256C">
              <w:rPr>
                <w:rFonts w:asciiTheme="majorBidi" w:hAnsiTheme="majorBidi" w:cstheme="majorBidi"/>
                <w:sz w:val="24"/>
                <w:szCs w:val="24"/>
              </w:rPr>
              <w:t>mempunyai</w:t>
            </w:r>
            <w:proofErr w:type="spellEnd"/>
            <w:r w:rsidRPr="0008256C">
              <w:rPr>
                <w:rFonts w:asciiTheme="majorBidi" w:hAnsiTheme="majorBidi" w:cstheme="majorBidi"/>
                <w:sz w:val="24"/>
                <w:szCs w:val="24"/>
              </w:rPr>
              <w:t xml:space="preserve"> </w:t>
            </w:r>
            <w:proofErr w:type="spellStart"/>
            <w:r w:rsidRPr="0008256C">
              <w:rPr>
                <w:rFonts w:asciiTheme="majorBidi" w:hAnsiTheme="majorBidi" w:cstheme="majorBidi"/>
                <w:sz w:val="24"/>
                <w:szCs w:val="24"/>
              </w:rPr>
              <w:t>pilihan</w:t>
            </w:r>
            <w:proofErr w:type="spellEnd"/>
            <w:r w:rsidRPr="0008256C">
              <w:rPr>
                <w:rFonts w:asciiTheme="majorBidi" w:hAnsiTheme="majorBidi" w:cstheme="majorBidi"/>
                <w:sz w:val="24"/>
                <w:szCs w:val="24"/>
              </w:rPr>
              <w:t xml:space="preserve"> </w:t>
            </w:r>
            <w:proofErr w:type="spellStart"/>
            <w:r w:rsidRPr="0008256C">
              <w:rPr>
                <w:rFonts w:asciiTheme="majorBidi" w:hAnsiTheme="majorBidi" w:cstheme="majorBidi"/>
                <w:sz w:val="24"/>
                <w:szCs w:val="24"/>
              </w:rPr>
              <w:t>untuk</w:t>
            </w:r>
            <w:proofErr w:type="spellEnd"/>
            <w:r w:rsidRPr="0008256C">
              <w:rPr>
                <w:rFonts w:asciiTheme="majorBidi" w:hAnsiTheme="majorBidi" w:cstheme="majorBidi"/>
                <w:sz w:val="24"/>
                <w:szCs w:val="24"/>
              </w:rPr>
              <w:t xml:space="preserve"> </w:t>
            </w:r>
            <w:proofErr w:type="spellStart"/>
            <w:r w:rsidRPr="0008256C">
              <w:rPr>
                <w:rFonts w:asciiTheme="majorBidi" w:hAnsiTheme="majorBidi" w:cstheme="majorBidi"/>
                <w:sz w:val="24"/>
                <w:szCs w:val="24"/>
              </w:rPr>
              <w:t>membeli</w:t>
            </w:r>
            <w:proofErr w:type="spellEnd"/>
            <w:r w:rsidRPr="0008256C">
              <w:rPr>
                <w:rFonts w:asciiTheme="majorBidi" w:hAnsiTheme="majorBidi" w:cstheme="majorBidi"/>
                <w:sz w:val="24"/>
                <w:szCs w:val="24"/>
              </w:rPr>
              <w:t xml:space="preserve"> </w:t>
            </w:r>
            <w:proofErr w:type="spellStart"/>
            <w:r w:rsidRPr="0008256C">
              <w:rPr>
                <w:rFonts w:asciiTheme="majorBidi" w:hAnsiTheme="majorBidi" w:cstheme="majorBidi"/>
                <w:sz w:val="24"/>
                <w:szCs w:val="24"/>
              </w:rPr>
              <w:t>aset</w:t>
            </w:r>
            <w:proofErr w:type="spellEnd"/>
            <w:r w:rsidRPr="0008256C">
              <w:rPr>
                <w:rFonts w:asciiTheme="majorBidi" w:hAnsiTheme="majorBidi" w:cstheme="majorBidi"/>
                <w:sz w:val="24"/>
                <w:szCs w:val="24"/>
              </w:rPr>
              <w:t xml:space="preserve"> </w:t>
            </w:r>
            <w:proofErr w:type="spellStart"/>
            <w:r w:rsidRPr="0008256C">
              <w:rPr>
                <w:rFonts w:asciiTheme="majorBidi" w:hAnsiTheme="majorBidi" w:cstheme="majorBidi"/>
                <w:sz w:val="24"/>
                <w:szCs w:val="24"/>
              </w:rPr>
              <w:t>tersebut</w:t>
            </w:r>
            <w:proofErr w:type="spellEnd"/>
            <w:r w:rsidRPr="0008256C">
              <w:rPr>
                <w:rFonts w:asciiTheme="majorBidi" w:hAnsiTheme="majorBidi" w:cstheme="majorBidi"/>
                <w:sz w:val="24"/>
                <w:szCs w:val="24"/>
              </w:rPr>
              <w:t xml:space="preserve"> </w:t>
            </w:r>
            <w:proofErr w:type="spellStart"/>
            <w:r w:rsidRPr="0008256C">
              <w:rPr>
                <w:rFonts w:asciiTheme="majorBidi" w:hAnsiTheme="majorBidi" w:cstheme="majorBidi"/>
                <w:sz w:val="24"/>
                <w:szCs w:val="24"/>
              </w:rPr>
              <w:t>daripada</w:t>
            </w:r>
            <w:proofErr w:type="spellEnd"/>
            <w:r w:rsidRPr="0008256C">
              <w:rPr>
                <w:rFonts w:asciiTheme="majorBidi" w:hAnsiTheme="majorBidi" w:cstheme="majorBidi"/>
                <w:sz w:val="24"/>
                <w:szCs w:val="24"/>
              </w:rPr>
              <w:t xml:space="preserve"> </w:t>
            </w:r>
            <w:proofErr w:type="spellStart"/>
            <w:r w:rsidRPr="0008256C">
              <w:rPr>
                <w:rFonts w:asciiTheme="majorBidi" w:hAnsiTheme="majorBidi" w:cstheme="majorBidi"/>
                <w:sz w:val="24"/>
                <w:szCs w:val="24"/>
              </w:rPr>
              <w:t>pemilik</w:t>
            </w:r>
            <w:proofErr w:type="spellEnd"/>
            <w:r w:rsidRPr="0008256C">
              <w:rPr>
                <w:rFonts w:asciiTheme="majorBidi" w:hAnsiTheme="majorBidi" w:cstheme="majorBidi"/>
                <w:sz w:val="24"/>
                <w:szCs w:val="24"/>
              </w:rPr>
              <w:t xml:space="preserve"> </w:t>
            </w:r>
            <w:proofErr w:type="spellStart"/>
            <w:r w:rsidRPr="0008256C">
              <w:rPr>
                <w:rFonts w:asciiTheme="majorBidi" w:hAnsiTheme="majorBidi" w:cstheme="majorBidi"/>
                <w:sz w:val="24"/>
                <w:szCs w:val="24"/>
              </w:rPr>
              <w:t>pada</w:t>
            </w:r>
            <w:proofErr w:type="spellEnd"/>
            <w:r w:rsidRPr="0008256C">
              <w:rPr>
                <w:rFonts w:asciiTheme="majorBidi" w:hAnsiTheme="majorBidi" w:cstheme="majorBidi"/>
                <w:sz w:val="24"/>
                <w:szCs w:val="24"/>
              </w:rPr>
              <w:t xml:space="preserve"> </w:t>
            </w:r>
            <w:proofErr w:type="spellStart"/>
            <w:r w:rsidRPr="0008256C">
              <w:rPr>
                <w:rFonts w:asciiTheme="majorBidi" w:hAnsiTheme="majorBidi" w:cstheme="majorBidi"/>
                <w:sz w:val="24"/>
                <w:szCs w:val="24"/>
              </w:rPr>
              <w:t>satu</w:t>
            </w:r>
            <w:proofErr w:type="spellEnd"/>
            <w:r w:rsidRPr="0008256C">
              <w:rPr>
                <w:rFonts w:asciiTheme="majorBidi" w:hAnsiTheme="majorBidi" w:cstheme="majorBidi"/>
                <w:sz w:val="24"/>
                <w:szCs w:val="24"/>
              </w:rPr>
              <w:t xml:space="preserve"> </w:t>
            </w:r>
            <w:proofErr w:type="spellStart"/>
            <w:r w:rsidRPr="0008256C">
              <w:rPr>
                <w:rFonts w:asciiTheme="majorBidi" w:hAnsiTheme="majorBidi" w:cstheme="majorBidi"/>
                <w:sz w:val="24"/>
                <w:szCs w:val="24"/>
              </w:rPr>
              <w:t>jumlah</w:t>
            </w:r>
            <w:proofErr w:type="spellEnd"/>
            <w:r w:rsidRPr="0008256C">
              <w:rPr>
                <w:rFonts w:asciiTheme="majorBidi" w:hAnsiTheme="majorBidi" w:cstheme="majorBidi"/>
                <w:sz w:val="24"/>
                <w:szCs w:val="24"/>
              </w:rPr>
              <w:t xml:space="preserve"> yang nominal.     </w:t>
            </w:r>
            <w:r w:rsidR="00682C13" w:rsidRPr="0008256C">
              <w:rPr>
                <w:rFonts w:ascii="Times New Roman" w:hAnsi="Times New Roman" w:cs="Times New Roman"/>
                <w:sz w:val="24"/>
                <w:szCs w:val="24"/>
                <w:lang w:val="sv-SE"/>
              </w:rPr>
              <w:t xml:space="preserve"> </w:t>
            </w:r>
            <w:r w:rsidR="00B133DD" w:rsidRPr="0008256C">
              <w:rPr>
                <w:rFonts w:ascii="Times New Roman" w:hAnsi="Times New Roman" w:cs="Times New Roman"/>
                <w:sz w:val="24"/>
                <w:szCs w:val="24"/>
                <w:lang w:val="sv-SE"/>
              </w:rPr>
              <w:t xml:space="preserve"> </w:t>
            </w:r>
          </w:p>
          <w:p w14:paraId="0D3BADBB" w14:textId="77777777" w:rsidR="003135FD" w:rsidRPr="003135FD" w:rsidRDefault="003135FD" w:rsidP="003135FD">
            <w:pPr>
              <w:pStyle w:val="ListParagraph"/>
              <w:rPr>
                <w:rFonts w:ascii="Times New Roman" w:hAnsi="Times New Roman" w:cs="Times New Roman"/>
                <w:sz w:val="24"/>
                <w:szCs w:val="24"/>
                <w:lang w:val="sv-SE"/>
              </w:rPr>
            </w:pPr>
          </w:p>
          <w:p w14:paraId="45848406" w14:textId="77777777" w:rsidR="003135FD" w:rsidRPr="00570CDF" w:rsidRDefault="003135FD" w:rsidP="003A4BD3">
            <w:pPr>
              <w:pStyle w:val="ListParagraph"/>
              <w:numPr>
                <w:ilvl w:val="0"/>
                <w:numId w:val="3"/>
              </w:num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Pelanggan berdasarkan prinsip janji </w:t>
            </w:r>
            <w:r w:rsidR="00570CDF">
              <w:rPr>
                <w:rFonts w:ascii="Times New Roman" w:hAnsi="Times New Roman" w:cs="Times New Roman"/>
                <w:sz w:val="24"/>
                <w:szCs w:val="24"/>
                <w:lang w:val="sv-SE"/>
              </w:rPr>
              <w:t>Syariah</w:t>
            </w:r>
            <w:r>
              <w:rPr>
                <w:rFonts w:ascii="Times New Roman" w:hAnsi="Times New Roman" w:cs="Times New Roman"/>
                <w:sz w:val="24"/>
                <w:szCs w:val="24"/>
                <w:lang w:val="sv-SE"/>
              </w:rPr>
              <w:t xml:space="preserve"> (wa’</w:t>
            </w:r>
            <w:r w:rsidR="00570CDF">
              <w:rPr>
                <w:rFonts w:ascii="Times New Roman" w:hAnsi="Times New Roman" w:cs="Times New Roman"/>
                <w:sz w:val="24"/>
                <w:szCs w:val="24"/>
                <w:lang w:val="sv-SE"/>
              </w:rPr>
              <w:t>d), mengaku</w:t>
            </w:r>
            <w:r>
              <w:rPr>
                <w:rFonts w:ascii="Times New Roman" w:hAnsi="Times New Roman" w:cs="Times New Roman"/>
                <w:sz w:val="24"/>
                <w:szCs w:val="24"/>
                <w:lang w:val="sv-SE"/>
              </w:rPr>
              <w:t xml:space="preserve">janji kepada Bank bahawa pemerolehan aset oleh Bank, ia akan menyewa aset di bawah Kontrak Sewa Beli-i dan mengambil penyerahan aset tersebut. Sekiranya terdapat pelanggaran wa’d </w:t>
            </w:r>
            <w:r w:rsidRPr="00570CDF">
              <w:rPr>
                <w:rFonts w:ascii="Times New Roman" w:hAnsi="Times New Roman" w:cs="Times New Roman"/>
                <w:sz w:val="24"/>
                <w:szCs w:val="24"/>
                <w:lang w:val="sv-SE"/>
              </w:rPr>
              <w:t xml:space="preserve">Pelanggan, Pelanggan bertanggungjawab kepada Bank untuk kos pengambilalihan semula dan kos yang ditanggung dalam penjualan aset tersebut oleh Bank kepada pihak ketiga tambah perbezaan antara harga jualan aset tersebut kepada pihak ketiga dan jumlah </w:t>
            </w:r>
            <w:r w:rsidR="00502DF5">
              <w:rPr>
                <w:rFonts w:ascii="Times New Roman" w:hAnsi="Times New Roman" w:cs="Times New Roman"/>
                <w:sz w:val="24"/>
                <w:szCs w:val="24"/>
                <w:lang w:val="sv-SE"/>
              </w:rPr>
              <w:t xml:space="preserve">pokok </w:t>
            </w:r>
            <w:r w:rsidRPr="00570CDF">
              <w:rPr>
                <w:rFonts w:ascii="Times New Roman" w:hAnsi="Times New Roman" w:cs="Times New Roman"/>
                <w:sz w:val="24"/>
                <w:szCs w:val="24"/>
                <w:lang w:val="sv-SE"/>
              </w:rPr>
              <w:t>yang ter</w:t>
            </w:r>
            <w:r w:rsidR="00502DF5">
              <w:rPr>
                <w:rFonts w:ascii="Times New Roman" w:hAnsi="Times New Roman" w:cs="Times New Roman"/>
                <w:sz w:val="24"/>
                <w:szCs w:val="24"/>
                <w:lang w:val="sv-SE"/>
              </w:rPr>
              <w:t>hutang</w:t>
            </w:r>
            <w:r w:rsidRPr="00570CDF">
              <w:rPr>
                <w:rFonts w:ascii="Times New Roman" w:hAnsi="Times New Roman" w:cs="Times New Roman"/>
                <w:sz w:val="24"/>
                <w:szCs w:val="24"/>
                <w:lang w:val="sv-SE"/>
              </w:rPr>
              <w:t>, iaitu harga pembelian aset  yang dibayar oleh Bank yang masih belum dibayar oleh Pelanggan dan kini mas</w:t>
            </w:r>
            <w:r w:rsidR="00570CDF" w:rsidRPr="00570CDF">
              <w:rPr>
                <w:rFonts w:ascii="Times New Roman" w:hAnsi="Times New Roman" w:cs="Times New Roman"/>
                <w:sz w:val="24"/>
                <w:szCs w:val="24"/>
                <w:lang w:val="sv-SE"/>
              </w:rPr>
              <w:t xml:space="preserve">ih </w:t>
            </w:r>
            <w:r w:rsidR="00502DF5">
              <w:rPr>
                <w:rFonts w:ascii="Times New Roman" w:hAnsi="Times New Roman" w:cs="Times New Roman"/>
                <w:sz w:val="24"/>
                <w:szCs w:val="24"/>
                <w:lang w:val="sv-SE"/>
              </w:rPr>
              <w:t>terhutang</w:t>
            </w:r>
            <w:r w:rsidR="00570CDF" w:rsidRPr="00570CDF">
              <w:rPr>
                <w:rFonts w:ascii="Times New Roman" w:hAnsi="Times New Roman" w:cs="Times New Roman"/>
                <w:sz w:val="24"/>
                <w:szCs w:val="24"/>
                <w:lang w:val="sv-SE"/>
              </w:rPr>
              <w:t xml:space="preserve"> tolak apa-apa rebat (jika berkenaan).</w:t>
            </w:r>
          </w:p>
          <w:p w14:paraId="07C9B0A7" w14:textId="77777777" w:rsidR="00570CDF" w:rsidRPr="00570CDF" w:rsidRDefault="00570CDF" w:rsidP="003A4BD3">
            <w:pPr>
              <w:pStyle w:val="ListParagraph"/>
              <w:jc w:val="both"/>
              <w:rPr>
                <w:rFonts w:ascii="Times New Roman" w:hAnsi="Times New Roman" w:cs="Times New Roman"/>
                <w:sz w:val="24"/>
                <w:szCs w:val="24"/>
                <w:lang w:val="sv-SE"/>
              </w:rPr>
            </w:pPr>
          </w:p>
          <w:p w14:paraId="5F8A9B4E" w14:textId="77777777" w:rsidR="00570CDF" w:rsidRPr="00570CDF" w:rsidRDefault="00570CDF" w:rsidP="003A4BD3">
            <w:pPr>
              <w:pStyle w:val="ListParagraph"/>
              <w:numPr>
                <w:ilvl w:val="0"/>
                <w:numId w:val="3"/>
              </w:numPr>
              <w:spacing w:after="0" w:line="240" w:lineRule="auto"/>
              <w:jc w:val="both"/>
              <w:rPr>
                <w:rFonts w:ascii="Times New Roman" w:hAnsi="Times New Roman" w:cs="Times New Roman"/>
                <w:sz w:val="24"/>
                <w:szCs w:val="24"/>
                <w:lang w:val="sv-SE"/>
              </w:rPr>
            </w:pPr>
            <w:r w:rsidRPr="00570CDF">
              <w:rPr>
                <w:rFonts w:ascii="Times New Roman" w:hAnsi="Times New Roman" w:cs="Times New Roman"/>
                <w:sz w:val="24"/>
                <w:szCs w:val="24"/>
                <w:lang w:val="sv-SE"/>
              </w:rPr>
              <w:t>Pihak Bank berdasarkan prinsip janji Syariah (wa’d), mengaku janji kepada Pelanggan bahawa ia akan menjual Aset tersebut kepada Pelanggan dengan syarat akujanji Pelanggan untuk membeli Aset tersebut belum dilaksanakan:</w:t>
            </w:r>
          </w:p>
          <w:p w14:paraId="6374F8B8" w14:textId="77777777" w:rsidR="00570CDF" w:rsidRPr="00570CDF" w:rsidRDefault="00570CDF" w:rsidP="003A4BD3">
            <w:pPr>
              <w:pStyle w:val="ListParagraph"/>
              <w:jc w:val="both"/>
              <w:rPr>
                <w:rFonts w:ascii="Times New Roman" w:hAnsi="Times New Roman" w:cs="Times New Roman"/>
                <w:sz w:val="24"/>
                <w:szCs w:val="24"/>
                <w:lang w:val="sv-SE"/>
              </w:rPr>
            </w:pPr>
          </w:p>
          <w:p w14:paraId="19768E93" w14:textId="77777777" w:rsidR="003135FD" w:rsidRPr="003A4BD3" w:rsidRDefault="00570CDF" w:rsidP="003A4BD3">
            <w:pPr>
              <w:pStyle w:val="ListParagraph"/>
              <w:numPr>
                <w:ilvl w:val="0"/>
                <w:numId w:val="16"/>
              </w:numPr>
              <w:spacing w:after="0" w:line="240" w:lineRule="auto"/>
              <w:jc w:val="both"/>
              <w:rPr>
                <w:rFonts w:ascii="Times New Roman" w:hAnsi="Times New Roman" w:cs="Times New Roman"/>
                <w:sz w:val="24"/>
                <w:szCs w:val="24"/>
                <w:lang w:val="sv-SE"/>
              </w:rPr>
            </w:pPr>
            <w:r w:rsidRPr="003A4BD3">
              <w:rPr>
                <w:rFonts w:ascii="Times New Roman" w:hAnsi="Times New Roman" w:cs="Times New Roman"/>
                <w:sz w:val="24"/>
                <w:szCs w:val="24"/>
                <w:lang w:val="sv-SE"/>
              </w:rPr>
              <w:t xml:space="preserve">pada </w:t>
            </w:r>
            <w:r w:rsidR="00502DF5">
              <w:rPr>
                <w:rFonts w:ascii="Times New Roman" w:hAnsi="Times New Roman" w:cs="Times New Roman"/>
                <w:sz w:val="24"/>
                <w:szCs w:val="24"/>
                <w:lang w:val="sv-SE"/>
              </w:rPr>
              <w:t>jumlah pokok</w:t>
            </w:r>
            <w:r w:rsidR="003A4BD3" w:rsidRPr="003A4BD3">
              <w:rPr>
                <w:rFonts w:ascii="Times New Roman" w:hAnsi="Times New Roman" w:cs="Times New Roman"/>
                <w:sz w:val="24"/>
                <w:szCs w:val="24"/>
                <w:lang w:val="sv-SE"/>
              </w:rPr>
              <w:t xml:space="preserve"> </w:t>
            </w:r>
            <w:r w:rsidR="00502DF5">
              <w:rPr>
                <w:rFonts w:ascii="Times New Roman" w:hAnsi="Times New Roman" w:cs="Times New Roman"/>
                <w:sz w:val="24"/>
                <w:szCs w:val="24"/>
                <w:lang w:val="sv-SE"/>
              </w:rPr>
              <w:t>yang terhutang</w:t>
            </w:r>
            <w:r w:rsidR="003A4BD3" w:rsidRPr="003A4BD3">
              <w:rPr>
                <w:rFonts w:ascii="Times New Roman" w:hAnsi="Times New Roman" w:cs="Times New Roman"/>
                <w:sz w:val="24"/>
                <w:szCs w:val="24"/>
                <w:lang w:val="sv-SE"/>
              </w:rPr>
              <w:t xml:space="preserve"> yang belum dibayar, iaitu harga belian aset yang dibayar oleh Bank yang masih belum dibayar oleh Pelanggan dan kini masih </w:t>
            </w:r>
            <w:r w:rsidR="003A4BD3" w:rsidRPr="003A4BD3">
              <w:rPr>
                <w:rFonts w:ascii="Times New Roman" w:hAnsi="Times New Roman" w:cs="Times New Roman"/>
                <w:sz w:val="24"/>
                <w:szCs w:val="24"/>
                <w:lang w:val="sv-SE"/>
              </w:rPr>
              <w:lastRenderedPageBreak/>
              <w:t>t</w:t>
            </w:r>
            <w:r w:rsidR="00502DF5">
              <w:rPr>
                <w:rFonts w:ascii="Times New Roman" w:hAnsi="Times New Roman" w:cs="Times New Roman"/>
                <w:sz w:val="24"/>
                <w:szCs w:val="24"/>
                <w:lang w:val="sv-SE"/>
              </w:rPr>
              <w:t>erhutang</w:t>
            </w:r>
            <w:r w:rsidR="003A4BD3" w:rsidRPr="003A4BD3">
              <w:rPr>
                <w:rFonts w:ascii="Times New Roman" w:hAnsi="Times New Roman" w:cs="Times New Roman"/>
                <w:sz w:val="24"/>
                <w:szCs w:val="24"/>
                <w:lang w:val="sv-SE"/>
              </w:rPr>
              <w:t xml:space="preserve"> tolak apa-apa rebat (jika berkenaan) tambah semua jumlah lain yang perlu dibayar di bawah Kontrak Sewa Beli-i yang berkenaan jika Pelanggan melaksanakan Opsyen Pembelian awal; atau </w:t>
            </w:r>
          </w:p>
          <w:p w14:paraId="74486E2C" w14:textId="77777777" w:rsidR="003A4BD3" w:rsidRDefault="003A4BD3" w:rsidP="003A4BD3">
            <w:pPr>
              <w:pStyle w:val="ListParagraph"/>
              <w:numPr>
                <w:ilvl w:val="0"/>
                <w:numId w:val="16"/>
              </w:num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dengan caj nominal pada akhir Tempoh Sewa</w:t>
            </w:r>
          </w:p>
          <w:p w14:paraId="19B786D9" w14:textId="77777777" w:rsidR="003A4BD3" w:rsidRDefault="003A4BD3" w:rsidP="003A4BD3">
            <w:pPr>
              <w:pStyle w:val="ListParagraph"/>
              <w:spacing w:after="0" w:line="240" w:lineRule="auto"/>
              <w:ind w:left="1080"/>
              <w:jc w:val="both"/>
              <w:rPr>
                <w:rFonts w:ascii="Times New Roman" w:hAnsi="Times New Roman" w:cs="Times New Roman"/>
                <w:sz w:val="24"/>
                <w:szCs w:val="24"/>
                <w:lang w:val="sv-SE"/>
              </w:rPr>
            </w:pPr>
          </w:p>
          <w:p w14:paraId="30BCE5DC" w14:textId="77777777" w:rsidR="003A4BD3" w:rsidRDefault="003A4BD3" w:rsidP="003A4BD3">
            <w:pPr>
              <w:pStyle w:val="ListParagraph"/>
              <w:numPr>
                <w:ilvl w:val="0"/>
                <w:numId w:val="17"/>
              </w:numPr>
              <w:spacing w:after="0" w:line="240" w:lineRule="auto"/>
              <w:ind w:left="7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Sekiranya pihak Bank melanggar akujanjinya di sini, pihak Bank akan bertanggungjawab kepada Pelanggan bagi apa-apa kerugian yang menyebabkan keupayaan terhad untuk berurusan dengan hakmilik Aset tersebut dan sebagaimana yang dipersetujui oleh pihak-pihak. </w:t>
            </w:r>
          </w:p>
          <w:p w14:paraId="59CAF725" w14:textId="77777777" w:rsidR="003A4BD3" w:rsidRDefault="003A4BD3" w:rsidP="003A4BD3">
            <w:pPr>
              <w:pStyle w:val="ListParagraph"/>
              <w:spacing w:after="0" w:line="240" w:lineRule="auto"/>
              <w:jc w:val="both"/>
              <w:rPr>
                <w:rFonts w:ascii="Times New Roman" w:hAnsi="Times New Roman" w:cs="Times New Roman"/>
                <w:sz w:val="24"/>
                <w:szCs w:val="24"/>
                <w:lang w:val="sv-SE"/>
              </w:rPr>
            </w:pPr>
          </w:p>
          <w:p w14:paraId="5A78388E" w14:textId="77777777" w:rsidR="003A4BD3" w:rsidRDefault="003A4BD3" w:rsidP="003A4BD3">
            <w:pPr>
              <w:spacing w:after="0" w:line="240" w:lineRule="auto"/>
              <w:jc w:val="both"/>
              <w:rPr>
                <w:rFonts w:ascii="Times New Roman" w:hAnsi="Times New Roman" w:cs="Times New Roman"/>
                <w:sz w:val="24"/>
                <w:szCs w:val="24"/>
                <w:u w:val="single"/>
                <w:lang w:val="sv-SE"/>
              </w:rPr>
            </w:pPr>
            <w:r w:rsidRPr="003A4BD3">
              <w:rPr>
                <w:rFonts w:ascii="Times New Roman" w:hAnsi="Times New Roman" w:cs="Times New Roman"/>
                <w:sz w:val="24"/>
                <w:szCs w:val="24"/>
                <w:u w:val="single"/>
                <w:lang w:val="sv-SE"/>
              </w:rPr>
              <w:t>Peranan, Tanggungjawab, Hak dan Liabiliti Pihak-Pihak Berkontrak</w:t>
            </w:r>
          </w:p>
          <w:p w14:paraId="511E91ED" w14:textId="77777777" w:rsidR="003A4BD3" w:rsidRPr="00061BC7" w:rsidRDefault="003A4BD3" w:rsidP="003A4BD3">
            <w:pPr>
              <w:pStyle w:val="ListParagraph"/>
              <w:numPr>
                <w:ilvl w:val="0"/>
                <w:numId w:val="17"/>
              </w:numPr>
              <w:spacing w:after="0" w:line="240" w:lineRule="auto"/>
              <w:ind w:left="720"/>
              <w:jc w:val="both"/>
              <w:rPr>
                <w:rFonts w:ascii="Times New Roman" w:hAnsi="Times New Roman" w:cs="Times New Roman"/>
                <w:sz w:val="24"/>
                <w:szCs w:val="24"/>
                <w:u w:val="single"/>
                <w:lang w:val="sv-SE"/>
              </w:rPr>
            </w:pPr>
            <w:r>
              <w:rPr>
                <w:rFonts w:ascii="Times New Roman" w:hAnsi="Times New Roman" w:cs="Times New Roman"/>
                <w:sz w:val="24"/>
                <w:szCs w:val="24"/>
                <w:lang w:val="sv-SE"/>
              </w:rPr>
              <w:t xml:space="preserve">Hak dan </w:t>
            </w:r>
            <w:r w:rsidR="00061BC7">
              <w:rPr>
                <w:rFonts w:ascii="Times New Roman" w:hAnsi="Times New Roman" w:cs="Times New Roman"/>
                <w:sz w:val="24"/>
                <w:szCs w:val="24"/>
                <w:lang w:val="sv-SE"/>
              </w:rPr>
              <w:t>liabiliti yang timbul daripada pemilikan aset pajakan tersebut hendaklah di</w:t>
            </w:r>
            <w:r w:rsidR="009660E0">
              <w:rPr>
                <w:rFonts w:ascii="Times New Roman" w:hAnsi="Times New Roman" w:cs="Times New Roman"/>
                <w:sz w:val="24"/>
                <w:szCs w:val="24"/>
                <w:lang w:val="sv-SE"/>
              </w:rPr>
              <w:t>jangka</w:t>
            </w:r>
            <w:r w:rsidR="00061BC7">
              <w:rPr>
                <w:rFonts w:ascii="Times New Roman" w:hAnsi="Times New Roman" w:cs="Times New Roman"/>
                <w:sz w:val="24"/>
                <w:szCs w:val="24"/>
                <w:lang w:val="sv-SE"/>
              </w:rPr>
              <w:t xml:space="preserve"> oleh pemilik manakala hak dan liabiliti timbul daripada penggunaan aset pajakan tersebut hendaklah di</w:t>
            </w:r>
            <w:r w:rsidR="009660E0">
              <w:rPr>
                <w:rFonts w:ascii="Times New Roman" w:hAnsi="Times New Roman" w:cs="Times New Roman"/>
                <w:sz w:val="24"/>
                <w:szCs w:val="24"/>
                <w:lang w:val="sv-SE"/>
              </w:rPr>
              <w:t>jangka</w:t>
            </w:r>
            <w:r w:rsidR="00061BC7">
              <w:rPr>
                <w:rFonts w:ascii="Times New Roman" w:hAnsi="Times New Roman" w:cs="Times New Roman"/>
                <w:sz w:val="24"/>
                <w:szCs w:val="24"/>
                <w:lang w:val="sv-SE"/>
              </w:rPr>
              <w:t xml:space="preserve"> oleh penyewa. Pemilik dan penyewa boleh setuju secara bersama mengenai siapa yang akan menanggung kos penyelenggaran dan perlindungan takaful terhadap aset pajakan tersebut. </w:t>
            </w:r>
          </w:p>
          <w:p w14:paraId="1CD111FB" w14:textId="67DF5BA3" w:rsidR="00061BC7" w:rsidRPr="00061BC7" w:rsidRDefault="00061BC7" w:rsidP="003A4BD3">
            <w:pPr>
              <w:pStyle w:val="ListParagraph"/>
              <w:numPr>
                <w:ilvl w:val="0"/>
                <w:numId w:val="17"/>
              </w:numPr>
              <w:spacing w:after="0" w:line="240" w:lineRule="auto"/>
              <w:ind w:left="720"/>
              <w:jc w:val="both"/>
              <w:rPr>
                <w:rFonts w:ascii="Times New Roman" w:hAnsi="Times New Roman" w:cs="Times New Roman"/>
                <w:sz w:val="24"/>
                <w:szCs w:val="24"/>
                <w:u w:val="single"/>
                <w:lang w:val="sv-SE"/>
              </w:rPr>
            </w:pPr>
            <w:r>
              <w:rPr>
                <w:rFonts w:ascii="Times New Roman" w:hAnsi="Times New Roman" w:cs="Times New Roman"/>
                <w:sz w:val="24"/>
                <w:szCs w:val="24"/>
                <w:lang w:val="sv-SE"/>
              </w:rPr>
              <w:t xml:space="preserve">Pemindahan hakmilik kepada aset pada akhir tempoh sewa adalah tertakluk kepada penyewa membayar caj nominal kepada pemilik dan melaksanakan satu Perjanjian Pelupusan Aset. </w:t>
            </w:r>
          </w:p>
          <w:p w14:paraId="1BAB9EB5" w14:textId="77777777" w:rsidR="00061BC7" w:rsidRPr="002C1864" w:rsidRDefault="00061BC7" w:rsidP="003A4BD3">
            <w:pPr>
              <w:pStyle w:val="ListParagraph"/>
              <w:numPr>
                <w:ilvl w:val="0"/>
                <w:numId w:val="17"/>
              </w:numPr>
              <w:spacing w:after="0" w:line="240" w:lineRule="auto"/>
              <w:ind w:left="720"/>
              <w:jc w:val="both"/>
              <w:rPr>
                <w:rFonts w:ascii="Times New Roman" w:hAnsi="Times New Roman" w:cs="Times New Roman"/>
                <w:sz w:val="24"/>
                <w:szCs w:val="24"/>
                <w:u w:val="single"/>
                <w:lang w:val="sv-SE"/>
              </w:rPr>
            </w:pPr>
            <w:r>
              <w:rPr>
                <w:rFonts w:ascii="Times New Roman" w:hAnsi="Times New Roman" w:cs="Times New Roman"/>
                <w:sz w:val="24"/>
                <w:szCs w:val="24"/>
                <w:lang w:val="sv-SE"/>
              </w:rPr>
              <w:t>Penyewa mengakui bahawa ia akan bertanggungjawab kepada apa-apa kerugian, kerosakan atau ke</w:t>
            </w:r>
            <w:r w:rsidR="002C1864">
              <w:rPr>
                <w:rFonts w:ascii="Times New Roman" w:hAnsi="Times New Roman" w:cs="Times New Roman"/>
                <w:sz w:val="24"/>
                <w:szCs w:val="24"/>
                <w:lang w:val="sv-SE"/>
              </w:rPr>
              <w:t>cacatan</w:t>
            </w:r>
            <w:r>
              <w:rPr>
                <w:rFonts w:ascii="Times New Roman" w:hAnsi="Times New Roman" w:cs="Times New Roman"/>
                <w:sz w:val="24"/>
                <w:szCs w:val="24"/>
                <w:lang w:val="sv-SE"/>
              </w:rPr>
              <w:t xml:space="preserve"> aset tersebut kecuali ia membuktikan bahawa tidak ada salah laku, kecuaian atau pelanggaran mana-mana terma di pihaknya yang mengakibatkan kerugian atau </w:t>
            </w:r>
            <w:r w:rsidR="002C1864">
              <w:rPr>
                <w:rFonts w:ascii="Times New Roman" w:hAnsi="Times New Roman" w:cs="Times New Roman"/>
                <w:sz w:val="24"/>
                <w:szCs w:val="24"/>
                <w:lang w:val="sv-SE"/>
              </w:rPr>
              <w:t>kecacatan aset tersebut.</w:t>
            </w:r>
          </w:p>
          <w:p w14:paraId="21F43509" w14:textId="77777777" w:rsidR="002C1864" w:rsidRPr="003A4BD3" w:rsidRDefault="002C1864" w:rsidP="003A4BD3">
            <w:pPr>
              <w:pStyle w:val="ListParagraph"/>
              <w:numPr>
                <w:ilvl w:val="0"/>
                <w:numId w:val="17"/>
              </w:numPr>
              <w:spacing w:after="0" w:line="240" w:lineRule="auto"/>
              <w:ind w:left="720"/>
              <w:jc w:val="both"/>
              <w:rPr>
                <w:rFonts w:ascii="Times New Roman" w:hAnsi="Times New Roman" w:cs="Times New Roman"/>
                <w:sz w:val="24"/>
                <w:szCs w:val="24"/>
                <w:u w:val="single"/>
                <w:lang w:val="sv-SE"/>
              </w:rPr>
            </w:pPr>
            <w:r>
              <w:rPr>
                <w:rFonts w:ascii="Times New Roman" w:hAnsi="Times New Roman" w:cs="Times New Roman"/>
                <w:sz w:val="24"/>
                <w:szCs w:val="24"/>
                <w:lang w:val="sv-SE"/>
              </w:rPr>
              <w:t>Sekiranya aset tersebut dimusnahkan atau dirosakan secara ketara di luar pembaikan yang ekonomi, ditahan selama-lamanya, disita, dirampas, diperlukan secara paksa atau hilang atau rosak atas apa jua sebab yang di luar kawalan pemilik dan/at</w:t>
            </w:r>
            <w:r w:rsidR="00481C56">
              <w:rPr>
                <w:rFonts w:ascii="Times New Roman" w:hAnsi="Times New Roman" w:cs="Times New Roman"/>
                <w:sz w:val="24"/>
                <w:szCs w:val="24"/>
                <w:lang w:val="sv-SE"/>
              </w:rPr>
              <w:t>au penyewa dan yang tidak dalam perlindungan takaful atau insuran s</w:t>
            </w:r>
            <w:r>
              <w:rPr>
                <w:rFonts w:ascii="Times New Roman" w:hAnsi="Times New Roman" w:cs="Times New Roman"/>
                <w:sz w:val="24"/>
                <w:szCs w:val="24"/>
                <w:lang w:val="sv-SE"/>
              </w:rPr>
              <w:t xml:space="preserve">emua-risiko </w:t>
            </w:r>
            <w:r w:rsidR="00481C56">
              <w:rPr>
                <w:rFonts w:ascii="Times New Roman" w:hAnsi="Times New Roman" w:cs="Times New Roman"/>
                <w:sz w:val="24"/>
                <w:szCs w:val="24"/>
                <w:lang w:val="sv-SE"/>
              </w:rPr>
              <w:t xml:space="preserve">yang lazim dan </w:t>
            </w:r>
            <w:r w:rsidR="00481C56" w:rsidRPr="00481C56">
              <w:rPr>
                <w:rFonts w:ascii="Times New Roman" w:hAnsi="Times New Roman" w:cs="Times New Roman"/>
                <w:i/>
                <w:sz w:val="24"/>
                <w:szCs w:val="24"/>
                <w:lang w:val="sv-SE"/>
              </w:rPr>
              <w:t>force majeure</w:t>
            </w:r>
            <w:r w:rsidR="00481C56" w:rsidRPr="00481C56">
              <w:rPr>
                <w:rFonts w:ascii="Times New Roman" w:hAnsi="Times New Roman" w:cs="Times New Roman"/>
                <w:sz w:val="24"/>
                <w:szCs w:val="24"/>
                <w:lang w:val="sv-SE"/>
              </w:rPr>
              <w:t xml:space="preserve"> yang </w:t>
            </w:r>
            <w:r w:rsidR="00481C56">
              <w:rPr>
                <w:rFonts w:ascii="Times New Roman" w:hAnsi="Times New Roman" w:cs="Times New Roman"/>
                <w:sz w:val="24"/>
                <w:szCs w:val="24"/>
                <w:lang w:val="sv-SE"/>
              </w:rPr>
              <w:t>terdapat di pasaran, pemilik tid</w:t>
            </w:r>
            <w:r w:rsidR="00502DF5">
              <w:rPr>
                <w:rFonts w:ascii="Times New Roman" w:hAnsi="Times New Roman" w:cs="Times New Roman"/>
                <w:sz w:val="24"/>
                <w:szCs w:val="24"/>
                <w:lang w:val="sv-SE"/>
              </w:rPr>
              <w:t>ak boleh menuntut sewa yang terhutang</w:t>
            </w:r>
            <w:r w:rsidR="00481C56">
              <w:rPr>
                <w:rFonts w:ascii="Times New Roman" w:hAnsi="Times New Roman" w:cs="Times New Roman"/>
                <w:sz w:val="24"/>
                <w:szCs w:val="24"/>
                <w:lang w:val="sv-SE"/>
              </w:rPr>
              <w:t xml:space="preserve"> daripada penyewa. </w:t>
            </w:r>
          </w:p>
          <w:p w14:paraId="30A36559" w14:textId="77777777" w:rsidR="0008256C" w:rsidRPr="00E05E74" w:rsidRDefault="0008256C" w:rsidP="00570CDF">
            <w:pPr>
              <w:spacing w:after="0" w:line="240" w:lineRule="auto"/>
              <w:jc w:val="both"/>
              <w:rPr>
                <w:rFonts w:ascii="Times New Roman" w:hAnsi="Times New Roman" w:cs="Times New Roman"/>
                <w:sz w:val="24"/>
                <w:szCs w:val="24"/>
                <w:lang w:val="sv-SE"/>
              </w:rPr>
            </w:pPr>
          </w:p>
        </w:tc>
      </w:tr>
      <w:tr w:rsidR="002078CD" w:rsidRPr="00A50967" w14:paraId="3137A1DE" w14:textId="77777777" w:rsidTr="00E05E74">
        <w:trPr>
          <w:trHeight w:val="782"/>
        </w:trPr>
        <w:tc>
          <w:tcPr>
            <w:tcW w:w="9350" w:type="dxa"/>
            <w:gridSpan w:val="2"/>
            <w:shd w:val="clear" w:color="auto" w:fill="auto"/>
          </w:tcPr>
          <w:p w14:paraId="0397E667" w14:textId="77777777" w:rsidR="00E05E74" w:rsidRPr="00E05E74" w:rsidRDefault="00E05E74" w:rsidP="0008256C">
            <w:pPr>
              <w:pStyle w:val="ListParagraph"/>
              <w:spacing w:after="0" w:line="240" w:lineRule="auto"/>
              <w:jc w:val="both"/>
              <w:rPr>
                <w:rFonts w:ascii="Times New Roman" w:hAnsi="Times New Roman" w:cs="Times New Roman"/>
                <w:sz w:val="24"/>
                <w:szCs w:val="24"/>
                <w:lang w:val="sv-SE"/>
              </w:rPr>
            </w:pPr>
          </w:p>
          <w:p w14:paraId="756EA833" w14:textId="77777777" w:rsidR="002078CD" w:rsidRPr="00E05E74" w:rsidRDefault="002078CD" w:rsidP="0008256C">
            <w:pPr>
              <w:pStyle w:val="ListParagraph"/>
              <w:numPr>
                <w:ilvl w:val="0"/>
                <w:numId w:val="1"/>
              </w:numPr>
              <w:spacing w:after="0" w:line="240" w:lineRule="auto"/>
              <w:jc w:val="both"/>
              <w:rPr>
                <w:rFonts w:ascii="Times New Roman" w:hAnsi="Times New Roman" w:cs="Times New Roman"/>
                <w:sz w:val="24"/>
                <w:szCs w:val="24"/>
                <w:lang w:val="sv-SE"/>
              </w:rPr>
            </w:pPr>
            <w:r w:rsidRPr="00E05E74">
              <w:rPr>
                <w:rFonts w:ascii="Times New Roman" w:hAnsi="Times New Roman" w:cs="Times New Roman"/>
                <w:b/>
                <w:bCs/>
                <w:sz w:val="24"/>
                <w:szCs w:val="24"/>
                <w:lang w:val="sv-SE"/>
              </w:rPr>
              <w:t>Apakah yang saya perolehi daripada produk ini?</w:t>
            </w:r>
          </w:p>
        </w:tc>
      </w:tr>
      <w:tr w:rsidR="002078CD" w:rsidRPr="00E05E74" w14:paraId="684223FD" w14:textId="77777777" w:rsidTr="00E05E74">
        <w:trPr>
          <w:trHeight w:val="890"/>
        </w:trPr>
        <w:tc>
          <w:tcPr>
            <w:tcW w:w="9350" w:type="dxa"/>
            <w:gridSpan w:val="2"/>
            <w:shd w:val="clear" w:color="auto" w:fill="auto"/>
          </w:tcPr>
          <w:p w14:paraId="3E498682" w14:textId="77777777" w:rsidR="00E05E74" w:rsidRPr="00E05E74" w:rsidRDefault="00E05E74" w:rsidP="0008256C">
            <w:pPr>
              <w:pStyle w:val="ListParagraph"/>
              <w:spacing w:after="0" w:line="240" w:lineRule="auto"/>
              <w:jc w:val="both"/>
              <w:rPr>
                <w:rFonts w:ascii="Times New Roman" w:hAnsi="Times New Roman" w:cs="Times New Roman"/>
                <w:sz w:val="24"/>
                <w:szCs w:val="24"/>
                <w:lang w:val="sv-SE"/>
              </w:rPr>
            </w:pPr>
          </w:p>
          <w:p w14:paraId="25BA004C" w14:textId="77777777" w:rsidR="005C1E11" w:rsidRPr="00E05E74" w:rsidRDefault="005C1E11" w:rsidP="0008256C">
            <w:pPr>
              <w:pStyle w:val="ListParagraph"/>
              <w:numPr>
                <w:ilvl w:val="0"/>
                <w:numId w:val="6"/>
              </w:numPr>
              <w:spacing w:after="0" w:line="240" w:lineRule="auto"/>
              <w:jc w:val="both"/>
              <w:rPr>
                <w:rFonts w:ascii="Times New Roman" w:hAnsi="Times New Roman" w:cs="Times New Roman"/>
                <w:sz w:val="24"/>
                <w:szCs w:val="24"/>
                <w:lang w:val="sv-SE"/>
              </w:rPr>
            </w:pPr>
            <w:r w:rsidRPr="00E05E74">
              <w:rPr>
                <w:rFonts w:ascii="Times New Roman" w:hAnsi="Times New Roman" w:cs="Times New Roman"/>
                <w:sz w:val="24"/>
                <w:szCs w:val="24"/>
                <w:lang w:val="sv-SE"/>
              </w:rPr>
              <w:t xml:space="preserve">Harga </w:t>
            </w:r>
            <w:r w:rsidR="00062427">
              <w:rPr>
                <w:rFonts w:ascii="Times New Roman" w:hAnsi="Times New Roman" w:cs="Times New Roman"/>
                <w:sz w:val="24"/>
                <w:szCs w:val="24"/>
                <w:lang w:val="sv-SE"/>
              </w:rPr>
              <w:t>aset</w:t>
            </w:r>
            <w:r w:rsidRPr="00E05E74">
              <w:rPr>
                <w:rFonts w:ascii="Times New Roman" w:hAnsi="Times New Roman" w:cs="Times New Roman"/>
                <w:sz w:val="24"/>
                <w:szCs w:val="24"/>
                <w:lang w:val="sv-SE"/>
              </w:rPr>
              <w:t xml:space="preserve"> : RM</w:t>
            </w:r>
            <w:r w:rsidRPr="00857298">
              <w:rPr>
                <w:rFonts w:ascii="Times New Roman" w:hAnsi="Times New Roman" w:cs="Times New Roman"/>
                <w:color w:val="FF0000"/>
                <w:sz w:val="24"/>
                <w:szCs w:val="24"/>
                <w:lang w:val="sv-SE"/>
              </w:rPr>
              <w:t>[xx]</w:t>
            </w:r>
          </w:p>
          <w:p w14:paraId="6BAA19A1" w14:textId="77777777" w:rsidR="005C1E11" w:rsidRPr="00E05E74" w:rsidRDefault="005C1E11" w:rsidP="0008256C">
            <w:pPr>
              <w:pStyle w:val="ListParagraph"/>
              <w:spacing w:after="0" w:line="240" w:lineRule="auto"/>
              <w:rPr>
                <w:rFonts w:ascii="Times New Roman" w:hAnsi="Times New Roman" w:cs="Times New Roman"/>
                <w:sz w:val="24"/>
                <w:szCs w:val="24"/>
                <w:lang w:val="sv-SE"/>
              </w:rPr>
            </w:pPr>
          </w:p>
          <w:p w14:paraId="77A63444" w14:textId="77777777" w:rsidR="005C1E11" w:rsidRPr="00E05E74" w:rsidRDefault="00062427" w:rsidP="0008256C">
            <w:pPr>
              <w:pStyle w:val="ListParagraph"/>
              <w:numPr>
                <w:ilvl w:val="0"/>
                <w:numId w:val="6"/>
              </w:numPr>
              <w:spacing w:after="0" w:line="240" w:lineRule="auto"/>
              <w:jc w:val="both"/>
              <w:rPr>
                <w:rFonts w:ascii="Times New Roman" w:hAnsi="Times New Roman" w:cs="Times New Roman"/>
                <w:sz w:val="24"/>
                <w:szCs w:val="24"/>
                <w:lang w:val="sv-SE"/>
              </w:rPr>
            </w:pPr>
            <w:r w:rsidRPr="00E05E74">
              <w:rPr>
                <w:rFonts w:ascii="Times New Roman" w:hAnsi="Times New Roman" w:cs="Times New Roman"/>
                <w:sz w:val="24"/>
                <w:szCs w:val="24"/>
                <w:lang w:val="sv-SE"/>
              </w:rPr>
              <w:t>Jumlah</w:t>
            </w:r>
            <w:r>
              <w:rPr>
                <w:rFonts w:ascii="Times New Roman" w:hAnsi="Times New Roman" w:cs="Times New Roman"/>
                <w:sz w:val="24"/>
                <w:szCs w:val="24"/>
                <w:lang w:val="sv-SE"/>
              </w:rPr>
              <w:t xml:space="preserve"> </w:t>
            </w:r>
            <w:r w:rsidR="00397448" w:rsidRPr="00E05E74">
              <w:rPr>
                <w:rFonts w:ascii="Times New Roman" w:hAnsi="Times New Roman" w:cs="Times New Roman"/>
                <w:sz w:val="24"/>
                <w:szCs w:val="24"/>
                <w:lang w:val="sv-SE"/>
              </w:rPr>
              <w:t>pembiayaan</w:t>
            </w:r>
            <w:r w:rsidR="005C1E11" w:rsidRPr="00E05E74">
              <w:rPr>
                <w:rFonts w:ascii="Times New Roman" w:hAnsi="Times New Roman" w:cs="Times New Roman"/>
                <w:sz w:val="24"/>
                <w:szCs w:val="24"/>
                <w:lang w:val="sv-SE"/>
              </w:rPr>
              <w:t xml:space="preserve"> : </w:t>
            </w:r>
            <w:r w:rsidR="005C1E11" w:rsidRPr="00857298">
              <w:rPr>
                <w:rFonts w:ascii="Times New Roman" w:hAnsi="Times New Roman" w:cs="Times New Roman"/>
                <w:color w:val="FF0000"/>
                <w:sz w:val="24"/>
                <w:szCs w:val="24"/>
                <w:lang w:val="sv-SE"/>
              </w:rPr>
              <w:t>[xx]</w:t>
            </w:r>
          </w:p>
          <w:p w14:paraId="3E2FFB6E" w14:textId="77777777" w:rsidR="005C1E11" w:rsidRPr="00E05E74" w:rsidRDefault="005C1E11" w:rsidP="0008256C">
            <w:pPr>
              <w:pStyle w:val="ListParagraph"/>
              <w:spacing w:after="0" w:line="240" w:lineRule="auto"/>
              <w:rPr>
                <w:rFonts w:ascii="Times New Roman" w:hAnsi="Times New Roman" w:cs="Times New Roman"/>
                <w:sz w:val="24"/>
                <w:szCs w:val="24"/>
                <w:lang w:val="sv-SE"/>
              </w:rPr>
            </w:pPr>
          </w:p>
          <w:p w14:paraId="51CD8600" w14:textId="77777777" w:rsidR="005C1E11" w:rsidRPr="00E05E74" w:rsidRDefault="00062427" w:rsidP="0008256C">
            <w:pPr>
              <w:pStyle w:val="ListParagraph"/>
              <w:numPr>
                <w:ilvl w:val="0"/>
                <w:numId w:val="6"/>
              </w:num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Margin</w:t>
            </w:r>
            <w:r w:rsidRPr="00E05E74">
              <w:rPr>
                <w:rFonts w:ascii="Times New Roman" w:hAnsi="Times New Roman" w:cs="Times New Roman"/>
                <w:sz w:val="24"/>
                <w:szCs w:val="24"/>
                <w:lang w:val="sv-SE"/>
              </w:rPr>
              <w:t xml:space="preserve"> </w:t>
            </w:r>
            <w:r w:rsidR="00397448" w:rsidRPr="00E05E74">
              <w:rPr>
                <w:rFonts w:ascii="Times New Roman" w:hAnsi="Times New Roman" w:cs="Times New Roman"/>
                <w:sz w:val="24"/>
                <w:szCs w:val="24"/>
                <w:lang w:val="sv-SE"/>
              </w:rPr>
              <w:t xml:space="preserve">pembiayaan </w:t>
            </w:r>
            <w:r w:rsidR="005C1E11" w:rsidRPr="00E05E74">
              <w:rPr>
                <w:rFonts w:ascii="Times New Roman" w:hAnsi="Times New Roman" w:cs="Times New Roman"/>
                <w:sz w:val="24"/>
                <w:szCs w:val="24"/>
                <w:lang w:val="sv-SE"/>
              </w:rPr>
              <w:t xml:space="preserve">: </w:t>
            </w:r>
            <w:r w:rsidR="005C1E11" w:rsidRPr="00857298">
              <w:rPr>
                <w:rFonts w:ascii="Times New Roman" w:hAnsi="Times New Roman" w:cs="Times New Roman"/>
                <w:color w:val="FF0000"/>
                <w:sz w:val="24"/>
                <w:szCs w:val="24"/>
                <w:lang w:val="sv-SE"/>
              </w:rPr>
              <w:t>[xx]</w:t>
            </w:r>
            <w:r w:rsidR="00867287">
              <w:rPr>
                <w:rFonts w:ascii="Times New Roman" w:hAnsi="Times New Roman" w:cs="Times New Roman"/>
                <w:sz w:val="24"/>
                <w:szCs w:val="24"/>
                <w:lang w:val="sv-SE"/>
              </w:rPr>
              <w:t>%</w:t>
            </w:r>
          </w:p>
          <w:p w14:paraId="549A7C13" w14:textId="77777777" w:rsidR="005C1E11" w:rsidRPr="00E05E74" w:rsidRDefault="005C1E11" w:rsidP="0008256C">
            <w:pPr>
              <w:pStyle w:val="ListParagraph"/>
              <w:spacing w:after="0" w:line="240" w:lineRule="auto"/>
              <w:rPr>
                <w:rFonts w:ascii="Times New Roman" w:hAnsi="Times New Roman" w:cs="Times New Roman"/>
                <w:sz w:val="24"/>
                <w:szCs w:val="24"/>
                <w:lang w:val="sv-SE"/>
              </w:rPr>
            </w:pPr>
          </w:p>
          <w:p w14:paraId="4596C915" w14:textId="77777777" w:rsidR="005C1E11" w:rsidRPr="00E05E74" w:rsidRDefault="005C1E11" w:rsidP="0008256C">
            <w:pPr>
              <w:pStyle w:val="ListParagraph"/>
              <w:numPr>
                <w:ilvl w:val="0"/>
                <w:numId w:val="6"/>
              </w:numPr>
              <w:spacing w:after="0" w:line="240" w:lineRule="auto"/>
              <w:jc w:val="both"/>
              <w:rPr>
                <w:rFonts w:ascii="Times New Roman" w:hAnsi="Times New Roman" w:cs="Times New Roman"/>
                <w:sz w:val="24"/>
                <w:szCs w:val="24"/>
                <w:lang w:val="sv-SE"/>
              </w:rPr>
            </w:pPr>
            <w:r w:rsidRPr="00E05E74">
              <w:rPr>
                <w:rFonts w:ascii="Times New Roman" w:hAnsi="Times New Roman" w:cs="Times New Roman"/>
                <w:sz w:val="24"/>
                <w:szCs w:val="24"/>
                <w:lang w:val="sv-SE"/>
              </w:rPr>
              <w:t xml:space="preserve">Tempoh </w:t>
            </w:r>
            <w:r w:rsidR="00397448" w:rsidRPr="00E05E74">
              <w:rPr>
                <w:rFonts w:ascii="Times New Roman" w:hAnsi="Times New Roman" w:cs="Times New Roman"/>
                <w:sz w:val="24"/>
                <w:szCs w:val="24"/>
                <w:lang w:val="sv-SE"/>
              </w:rPr>
              <w:t xml:space="preserve">pembiayaan </w:t>
            </w:r>
            <w:r w:rsidRPr="00E05E74">
              <w:rPr>
                <w:rFonts w:ascii="Times New Roman" w:hAnsi="Times New Roman" w:cs="Times New Roman"/>
                <w:sz w:val="24"/>
                <w:szCs w:val="24"/>
                <w:lang w:val="sv-SE"/>
              </w:rPr>
              <w:t xml:space="preserve">: </w:t>
            </w:r>
            <w:r w:rsidRPr="00857298">
              <w:rPr>
                <w:rFonts w:ascii="Times New Roman" w:hAnsi="Times New Roman" w:cs="Times New Roman"/>
                <w:color w:val="FF0000"/>
                <w:sz w:val="24"/>
                <w:szCs w:val="24"/>
                <w:lang w:val="sv-SE"/>
              </w:rPr>
              <w:t xml:space="preserve">[xx] </w:t>
            </w:r>
            <w:r w:rsidR="008C2C2B">
              <w:rPr>
                <w:rFonts w:ascii="Times New Roman" w:hAnsi="Times New Roman" w:cs="Times New Roman"/>
                <w:sz w:val="24"/>
                <w:szCs w:val="24"/>
                <w:lang w:val="sv-SE"/>
              </w:rPr>
              <w:t>tahun</w:t>
            </w:r>
          </w:p>
          <w:p w14:paraId="44ACFED9" w14:textId="77777777" w:rsidR="005C1E11" w:rsidRPr="00E05E74" w:rsidRDefault="005C1E11" w:rsidP="0008256C">
            <w:pPr>
              <w:pStyle w:val="ListParagraph"/>
              <w:spacing w:after="0" w:line="240" w:lineRule="auto"/>
              <w:rPr>
                <w:rFonts w:ascii="Times New Roman" w:hAnsi="Times New Roman" w:cs="Times New Roman"/>
                <w:sz w:val="24"/>
                <w:szCs w:val="24"/>
                <w:lang w:val="sv-SE"/>
              </w:rPr>
            </w:pPr>
          </w:p>
          <w:p w14:paraId="3BB9AAF7" w14:textId="77777777" w:rsidR="005C1E11" w:rsidRPr="00E05E74" w:rsidRDefault="005C1E11" w:rsidP="0008256C">
            <w:pPr>
              <w:pStyle w:val="ListParagraph"/>
              <w:numPr>
                <w:ilvl w:val="0"/>
                <w:numId w:val="6"/>
              </w:numPr>
              <w:spacing w:after="0" w:line="240" w:lineRule="auto"/>
              <w:jc w:val="both"/>
              <w:rPr>
                <w:rFonts w:ascii="Times New Roman" w:hAnsi="Times New Roman" w:cs="Times New Roman"/>
                <w:sz w:val="24"/>
                <w:szCs w:val="24"/>
                <w:lang w:val="sv-SE"/>
              </w:rPr>
            </w:pPr>
            <w:r w:rsidRPr="00E05E74">
              <w:rPr>
                <w:rFonts w:ascii="Times New Roman" w:hAnsi="Times New Roman" w:cs="Times New Roman"/>
                <w:sz w:val="24"/>
                <w:szCs w:val="24"/>
                <w:lang w:val="sv-SE"/>
              </w:rPr>
              <w:t xml:space="preserve">Kadar </w:t>
            </w:r>
            <w:r w:rsidR="00062427">
              <w:rPr>
                <w:rFonts w:ascii="Times New Roman" w:hAnsi="Times New Roman" w:cs="Times New Roman"/>
                <w:sz w:val="24"/>
                <w:szCs w:val="24"/>
                <w:lang w:val="sv-SE"/>
              </w:rPr>
              <w:t xml:space="preserve">keuntungan </w:t>
            </w:r>
            <w:r w:rsidRPr="00E05E74">
              <w:rPr>
                <w:rFonts w:ascii="Times New Roman" w:hAnsi="Times New Roman" w:cs="Times New Roman"/>
                <w:sz w:val="24"/>
                <w:szCs w:val="24"/>
                <w:lang w:val="sv-SE"/>
              </w:rPr>
              <w:t xml:space="preserve">: </w:t>
            </w:r>
            <w:r w:rsidR="00062427" w:rsidRPr="00857298">
              <w:rPr>
                <w:rFonts w:ascii="Times New Roman" w:hAnsi="Times New Roman" w:cs="Times New Roman"/>
                <w:color w:val="FF0000"/>
                <w:sz w:val="24"/>
                <w:szCs w:val="24"/>
                <w:lang w:val="sv-SE"/>
              </w:rPr>
              <w:t>[</w:t>
            </w:r>
            <w:r w:rsidRPr="00857298">
              <w:rPr>
                <w:rFonts w:ascii="Times New Roman" w:hAnsi="Times New Roman" w:cs="Times New Roman"/>
                <w:color w:val="FF0000"/>
                <w:sz w:val="24"/>
                <w:szCs w:val="24"/>
                <w:lang w:val="sv-SE"/>
              </w:rPr>
              <w:t>xx]</w:t>
            </w:r>
            <w:r w:rsidR="00062427">
              <w:rPr>
                <w:rFonts w:ascii="Times New Roman" w:hAnsi="Times New Roman" w:cs="Times New Roman"/>
                <w:sz w:val="24"/>
                <w:szCs w:val="24"/>
                <w:lang w:val="sv-SE"/>
              </w:rPr>
              <w:t>%</w:t>
            </w:r>
          </w:p>
          <w:p w14:paraId="5CE0A14B" w14:textId="77777777" w:rsidR="005C1E11" w:rsidRPr="00E05E74" w:rsidRDefault="005C1E11" w:rsidP="0008256C">
            <w:pPr>
              <w:pStyle w:val="ListParagraph"/>
              <w:spacing w:after="0" w:line="240" w:lineRule="auto"/>
              <w:rPr>
                <w:rFonts w:ascii="Times New Roman" w:hAnsi="Times New Roman" w:cs="Times New Roman"/>
                <w:sz w:val="24"/>
                <w:szCs w:val="24"/>
                <w:lang w:val="sv-SE"/>
              </w:rPr>
            </w:pPr>
          </w:p>
          <w:p w14:paraId="309892BD" w14:textId="77777777" w:rsidR="005C1E11" w:rsidRPr="00E05E74" w:rsidRDefault="005C1E11" w:rsidP="0008256C">
            <w:pPr>
              <w:spacing w:after="0" w:line="240" w:lineRule="auto"/>
              <w:jc w:val="both"/>
              <w:rPr>
                <w:rFonts w:ascii="Times New Roman" w:hAnsi="Times New Roman" w:cs="Times New Roman"/>
                <w:sz w:val="24"/>
                <w:szCs w:val="24"/>
                <w:lang w:val="fi-FI"/>
              </w:rPr>
            </w:pPr>
            <w:r w:rsidRPr="00E05E74">
              <w:rPr>
                <w:rFonts w:ascii="Times New Roman" w:hAnsi="Times New Roman" w:cs="Times New Roman"/>
                <w:sz w:val="24"/>
                <w:szCs w:val="24"/>
                <w:lang w:val="fi-FI"/>
              </w:rPr>
              <w:t xml:space="preserve"> </w:t>
            </w:r>
          </w:p>
        </w:tc>
      </w:tr>
      <w:tr w:rsidR="00641C56" w:rsidRPr="00E05E74" w14:paraId="56EAEA04" w14:textId="77777777" w:rsidTr="00E05E74">
        <w:trPr>
          <w:trHeight w:val="890"/>
        </w:trPr>
        <w:tc>
          <w:tcPr>
            <w:tcW w:w="9350" w:type="dxa"/>
            <w:gridSpan w:val="2"/>
            <w:shd w:val="clear" w:color="auto" w:fill="auto"/>
          </w:tcPr>
          <w:p w14:paraId="4C6B9E1D" w14:textId="77777777" w:rsidR="00641C56" w:rsidRPr="00E05E74" w:rsidRDefault="00641C56" w:rsidP="0008256C">
            <w:pPr>
              <w:pStyle w:val="ListParagraph"/>
              <w:spacing w:after="0" w:line="240" w:lineRule="auto"/>
              <w:jc w:val="both"/>
              <w:rPr>
                <w:rFonts w:ascii="Times New Roman" w:hAnsi="Times New Roman" w:cs="Times New Roman"/>
                <w:sz w:val="24"/>
                <w:szCs w:val="24"/>
                <w:lang w:val="sv-SE"/>
              </w:rPr>
            </w:pPr>
          </w:p>
          <w:p w14:paraId="579DAC61" w14:textId="77777777" w:rsidR="00641C56" w:rsidRPr="00E05E74" w:rsidRDefault="00641C56" w:rsidP="0008256C">
            <w:pPr>
              <w:pStyle w:val="ListParagraph"/>
              <w:numPr>
                <w:ilvl w:val="0"/>
                <w:numId w:val="1"/>
              </w:numPr>
              <w:spacing w:after="0" w:line="240" w:lineRule="auto"/>
              <w:jc w:val="both"/>
              <w:rPr>
                <w:rFonts w:ascii="Times New Roman" w:hAnsi="Times New Roman" w:cs="Times New Roman"/>
                <w:sz w:val="24"/>
                <w:szCs w:val="24"/>
                <w:lang w:val="sv-SE"/>
              </w:rPr>
            </w:pPr>
            <w:r w:rsidRPr="00E05E74">
              <w:rPr>
                <w:rFonts w:ascii="Times New Roman" w:hAnsi="Times New Roman" w:cs="Times New Roman"/>
                <w:b/>
                <w:bCs/>
                <w:sz w:val="24"/>
                <w:szCs w:val="24"/>
                <w:lang w:val="sv-SE"/>
              </w:rPr>
              <w:t>Apakah obligasi</w:t>
            </w:r>
            <w:r w:rsidR="00397448" w:rsidRPr="00E05E74">
              <w:rPr>
                <w:rFonts w:ascii="Times New Roman" w:hAnsi="Times New Roman" w:cs="Times New Roman"/>
                <w:b/>
                <w:bCs/>
                <w:sz w:val="24"/>
                <w:szCs w:val="24"/>
                <w:lang w:val="sv-SE"/>
              </w:rPr>
              <w:t>-obligasi</w:t>
            </w:r>
            <w:r w:rsidRPr="00E05E74">
              <w:rPr>
                <w:rFonts w:ascii="Times New Roman" w:hAnsi="Times New Roman" w:cs="Times New Roman"/>
                <w:b/>
                <w:bCs/>
                <w:sz w:val="24"/>
                <w:szCs w:val="24"/>
                <w:lang w:val="sv-SE"/>
              </w:rPr>
              <w:t xml:space="preserve"> saya? </w:t>
            </w:r>
          </w:p>
        </w:tc>
      </w:tr>
      <w:tr w:rsidR="00641C56" w:rsidRPr="00A50967" w14:paraId="053CA7C1" w14:textId="77777777" w:rsidTr="00E05E74">
        <w:trPr>
          <w:trHeight w:val="1700"/>
        </w:trPr>
        <w:tc>
          <w:tcPr>
            <w:tcW w:w="9350" w:type="dxa"/>
            <w:gridSpan w:val="2"/>
            <w:shd w:val="clear" w:color="auto" w:fill="auto"/>
          </w:tcPr>
          <w:p w14:paraId="0D20810F" w14:textId="77777777" w:rsidR="00E05E74" w:rsidRPr="00E05E74" w:rsidRDefault="00E05E74" w:rsidP="0008256C">
            <w:pPr>
              <w:pStyle w:val="ListParagraph"/>
              <w:tabs>
                <w:tab w:val="left" w:pos="697"/>
              </w:tabs>
              <w:spacing w:after="0" w:line="240" w:lineRule="auto"/>
              <w:ind w:left="337"/>
              <w:jc w:val="both"/>
              <w:rPr>
                <w:rFonts w:ascii="Times New Roman" w:hAnsi="Times New Roman" w:cs="Times New Roman"/>
                <w:sz w:val="24"/>
                <w:szCs w:val="24"/>
                <w:lang w:val="sv-SE"/>
              </w:rPr>
            </w:pPr>
          </w:p>
          <w:p w14:paraId="3303DB9D" w14:textId="77777777" w:rsidR="00641C56" w:rsidRPr="00E05E74" w:rsidRDefault="00641C56" w:rsidP="0008256C">
            <w:pPr>
              <w:pStyle w:val="ListParagraph"/>
              <w:numPr>
                <w:ilvl w:val="0"/>
                <w:numId w:val="7"/>
              </w:numPr>
              <w:tabs>
                <w:tab w:val="left" w:pos="697"/>
              </w:tabs>
              <w:spacing w:after="0" w:line="240" w:lineRule="auto"/>
              <w:ind w:left="810" w:hanging="450"/>
              <w:jc w:val="both"/>
              <w:rPr>
                <w:rFonts w:ascii="Times New Roman" w:hAnsi="Times New Roman" w:cs="Times New Roman"/>
                <w:sz w:val="24"/>
                <w:szCs w:val="24"/>
                <w:lang w:val="sv-SE"/>
              </w:rPr>
            </w:pPr>
            <w:r w:rsidRPr="00E05E74">
              <w:rPr>
                <w:rFonts w:ascii="Times New Roman" w:hAnsi="Times New Roman" w:cs="Times New Roman"/>
                <w:sz w:val="24"/>
                <w:szCs w:val="24"/>
                <w:lang w:val="sv-SE"/>
              </w:rPr>
              <w:t>Ansuran bulanan: RM</w:t>
            </w:r>
            <w:r w:rsidRPr="00857298">
              <w:rPr>
                <w:rFonts w:ascii="Times New Roman" w:hAnsi="Times New Roman" w:cs="Times New Roman"/>
                <w:color w:val="FF0000"/>
                <w:sz w:val="24"/>
                <w:szCs w:val="24"/>
                <w:lang w:val="sv-SE"/>
              </w:rPr>
              <w:t>[xx]</w:t>
            </w:r>
          </w:p>
          <w:p w14:paraId="360CF498" w14:textId="77777777" w:rsidR="00062427" w:rsidRDefault="00062427" w:rsidP="0008256C">
            <w:pPr>
              <w:pStyle w:val="ListParagraph"/>
              <w:numPr>
                <w:ilvl w:val="0"/>
                <w:numId w:val="7"/>
              </w:numPr>
              <w:spacing w:after="0" w:line="240" w:lineRule="auto"/>
              <w:ind w:left="720"/>
              <w:jc w:val="both"/>
              <w:rPr>
                <w:rFonts w:asciiTheme="majorBidi" w:hAnsiTheme="majorBidi" w:cstheme="majorBidi"/>
                <w:sz w:val="24"/>
                <w:szCs w:val="24"/>
                <w:lang w:val="sv-SE"/>
              </w:rPr>
            </w:pPr>
            <w:r>
              <w:rPr>
                <w:rFonts w:asciiTheme="majorBidi" w:hAnsiTheme="majorBidi" w:cstheme="majorBidi"/>
                <w:sz w:val="24"/>
                <w:szCs w:val="24"/>
                <w:lang w:val="sv-SE"/>
              </w:rPr>
              <w:t>Sewa pra</w:t>
            </w:r>
            <w:r w:rsidR="00867287">
              <w:rPr>
                <w:rFonts w:asciiTheme="majorBidi" w:hAnsiTheme="majorBidi" w:cstheme="majorBidi"/>
                <w:sz w:val="24"/>
                <w:szCs w:val="24"/>
                <w:lang w:val="sv-SE"/>
              </w:rPr>
              <w:t>-</w:t>
            </w:r>
            <w:r>
              <w:rPr>
                <w:rFonts w:asciiTheme="majorBidi" w:hAnsiTheme="majorBidi" w:cstheme="majorBidi"/>
                <w:sz w:val="24"/>
                <w:szCs w:val="24"/>
                <w:lang w:val="sv-SE"/>
              </w:rPr>
              <w:t xml:space="preserve">bayar: RM </w:t>
            </w:r>
            <w:r w:rsidRPr="00857298">
              <w:rPr>
                <w:rFonts w:asciiTheme="majorBidi" w:hAnsiTheme="majorBidi" w:cstheme="majorBidi"/>
                <w:color w:val="FF0000"/>
                <w:sz w:val="24"/>
                <w:szCs w:val="24"/>
                <w:lang w:val="sv-SE"/>
              </w:rPr>
              <w:t xml:space="preserve">[xx] </w:t>
            </w:r>
            <w:r>
              <w:rPr>
                <w:rFonts w:asciiTheme="majorBidi" w:hAnsiTheme="majorBidi" w:cstheme="majorBidi"/>
                <w:sz w:val="24"/>
                <w:szCs w:val="24"/>
                <w:lang w:val="sv-SE"/>
              </w:rPr>
              <w:t xml:space="preserve">bersamaan dengan </w:t>
            </w:r>
            <w:r w:rsidRPr="00857298">
              <w:rPr>
                <w:rFonts w:asciiTheme="majorBidi" w:hAnsiTheme="majorBidi" w:cstheme="majorBidi"/>
                <w:color w:val="FF0000"/>
                <w:sz w:val="24"/>
                <w:szCs w:val="24"/>
                <w:lang w:val="sv-SE"/>
              </w:rPr>
              <w:t xml:space="preserve">[xx] </w:t>
            </w:r>
            <w:r>
              <w:rPr>
                <w:rFonts w:asciiTheme="majorBidi" w:hAnsiTheme="majorBidi" w:cstheme="majorBidi"/>
                <w:sz w:val="24"/>
                <w:szCs w:val="24"/>
                <w:lang w:val="sv-SE"/>
              </w:rPr>
              <w:t xml:space="preserve">sewa bulanan. Ini akan mengimbangi harga sewa bulan  </w:t>
            </w:r>
            <w:r w:rsidRPr="00857298">
              <w:rPr>
                <w:rFonts w:asciiTheme="majorBidi" w:hAnsiTheme="majorBidi" w:cstheme="majorBidi"/>
                <w:color w:val="FF0000"/>
                <w:sz w:val="24"/>
                <w:szCs w:val="24"/>
                <w:lang w:val="sv-SE"/>
              </w:rPr>
              <w:t xml:space="preserve">[xx] </w:t>
            </w:r>
            <w:r>
              <w:rPr>
                <w:rFonts w:asciiTheme="majorBidi" w:hAnsiTheme="majorBidi" w:cstheme="majorBidi"/>
                <w:sz w:val="24"/>
                <w:szCs w:val="24"/>
                <w:lang w:val="sv-SE"/>
              </w:rPr>
              <w:t xml:space="preserve">yang </w:t>
            </w:r>
            <w:r w:rsidR="00297713">
              <w:rPr>
                <w:rFonts w:asciiTheme="majorBidi" w:hAnsiTheme="majorBidi" w:cstheme="majorBidi"/>
                <w:sz w:val="24"/>
                <w:szCs w:val="24"/>
                <w:lang w:val="sv-SE"/>
              </w:rPr>
              <w:t xml:space="preserve">terakhir </w:t>
            </w:r>
          </w:p>
          <w:p w14:paraId="2A104DE7" w14:textId="77777777" w:rsidR="00641C56" w:rsidRPr="00062427" w:rsidRDefault="00062427" w:rsidP="0008256C">
            <w:pPr>
              <w:pStyle w:val="ListParagraph"/>
              <w:numPr>
                <w:ilvl w:val="0"/>
                <w:numId w:val="7"/>
              </w:numPr>
              <w:tabs>
                <w:tab w:val="left" w:pos="697"/>
              </w:tabs>
              <w:spacing w:after="0" w:line="240" w:lineRule="auto"/>
              <w:ind w:left="720"/>
              <w:jc w:val="both"/>
              <w:rPr>
                <w:rFonts w:ascii="Times New Roman" w:hAnsi="Times New Roman" w:cs="Times New Roman"/>
                <w:sz w:val="24"/>
                <w:szCs w:val="24"/>
                <w:lang w:val="sv-SE"/>
              </w:rPr>
            </w:pPr>
            <w:r>
              <w:rPr>
                <w:rFonts w:asciiTheme="majorBidi" w:hAnsiTheme="majorBidi" w:cstheme="majorBidi"/>
                <w:sz w:val="24"/>
                <w:szCs w:val="24"/>
                <w:lang w:val="sv-SE"/>
              </w:rPr>
              <w:t xml:space="preserve">Jumlah yang perlu dibayar oleh perniagaan/ syarikat anda termasuk jumlah pembiayaan : RM </w:t>
            </w:r>
            <w:r w:rsidRPr="00857298">
              <w:rPr>
                <w:rFonts w:asciiTheme="majorBidi" w:hAnsiTheme="majorBidi" w:cstheme="majorBidi"/>
                <w:color w:val="FF0000"/>
                <w:sz w:val="24"/>
                <w:szCs w:val="24"/>
                <w:lang w:val="sv-SE"/>
              </w:rPr>
              <w:t xml:space="preserve">[xx] </w:t>
            </w:r>
          </w:p>
          <w:p w14:paraId="4E8952DC" w14:textId="77777777" w:rsidR="00062427" w:rsidRPr="00E05E74" w:rsidRDefault="00062427" w:rsidP="0008256C">
            <w:pPr>
              <w:pStyle w:val="ListParagraph"/>
              <w:tabs>
                <w:tab w:val="left" w:pos="697"/>
              </w:tabs>
              <w:spacing w:after="0" w:line="240" w:lineRule="auto"/>
              <w:ind w:left="1440"/>
              <w:jc w:val="both"/>
              <w:rPr>
                <w:rFonts w:ascii="Times New Roman" w:hAnsi="Times New Roman" w:cs="Times New Roman"/>
                <w:sz w:val="24"/>
                <w:szCs w:val="24"/>
                <w:lang w:val="sv-SE"/>
              </w:rPr>
            </w:pPr>
          </w:p>
        </w:tc>
      </w:tr>
      <w:tr w:rsidR="00641C56" w:rsidRPr="00A50967" w14:paraId="5F77BEDA" w14:textId="77777777" w:rsidTr="00E05E74">
        <w:trPr>
          <w:trHeight w:val="800"/>
        </w:trPr>
        <w:tc>
          <w:tcPr>
            <w:tcW w:w="9350" w:type="dxa"/>
            <w:gridSpan w:val="2"/>
            <w:shd w:val="clear" w:color="auto" w:fill="auto"/>
          </w:tcPr>
          <w:p w14:paraId="02FC44D3" w14:textId="77777777" w:rsidR="00E05E74" w:rsidRPr="00E05E74" w:rsidRDefault="00E05E74" w:rsidP="0008256C">
            <w:pPr>
              <w:pStyle w:val="ListParagraph"/>
              <w:spacing w:after="0" w:line="240" w:lineRule="auto"/>
              <w:jc w:val="both"/>
              <w:rPr>
                <w:rFonts w:ascii="Times New Roman" w:hAnsi="Times New Roman" w:cs="Times New Roman"/>
                <w:sz w:val="24"/>
                <w:szCs w:val="24"/>
                <w:lang w:val="sv-SE"/>
              </w:rPr>
            </w:pPr>
          </w:p>
          <w:p w14:paraId="22E8FE7D" w14:textId="77777777" w:rsidR="00641C56" w:rsidRPr="00E05E74" w:rsidRDefault="00641C56" w:rsidP="00FE1FDE">
            <w:pPr>
              <w:pStyle w:val="ListParagraph"/>
              <w:numPr>
                <w:ilvl w:val="0"/>
                <w:numId w:val="1"/>
              </w:numPr>
              <w:spacing w:after="0" w:line="240" w:lineRule="auto"/>
              <w:jc w:val="both"/>
              <w:rPr>
                <w:rFonts w:ascii="Times New Roman" w:hAnsi="Times New Roman" w:cs="Times New Roman"/>
                <w:sz w:val="24"/>
                <w:szCs w:val="24"/>
                <w:lang w:val="sv-SE"/>
              </w:rPr>
            </w:pPr>
            <w:r w:rsidRPr="00E05E74">
              <w:rPr>
                <w:rFonts w:ascii="Times New Roman" w:hAnsi="Times New Roman" w:cs="Times New Roman"/>
                <w:b/>
                <w:bCs/>
                <w:sz w:val="24"/>
                <w:szCs w:val="24"/>
                <w:lang w:val="sv-SE"/>
              </w:rPr>
              <w:t xml:space="preserve">Apakah </w:t>
            </w:r>
            <w:r w:rsidR="00FE1FDE">
              <w:rPr>
                <w:rFonts w:ascii="Times New Roman" w:hAnsi="Times New Roman" w:cs="Times New Roman"/>
                <w:b/>
                <w:bCs/>
                <w:sz w:val="24"/>
                <w:szCs w:val="24"/>
                <w:lang w:val="sv-SE"/>
              </w:rPr>
              <w:t>fi-fi</w:t>
            </w:r>
            <w:r w:rsidRPr="00E05E74">
              <w:rPr>
                <w:rFonts w:ascii="Times New Roman" w:hAnsi="Times New Roman" w:cs="Times New Roman"/>
                <w:b/>
                <w:bCs/>
                <w:sz w:val="24"/>
                <w:szCs w:val="24"/>
                <w:lang w:val="sv-SE"/>
              </w:rPr>
              <w:t xml:space="preserve"> dan caj</w:t>
            </w:r>
            <w:r w:rsidR="00D5515E" w:rsidRPr="00E05E74">
              <w:rPr>
                <w:rFonts w:ascii="Times New Roman" w:hAnsi="Times New Roman" w:cs="Times New Roman"/>
                <w:b/>
                <w:bCs/>
                <w:sz w:val="24"/>
                <w:szCs w:val="24"/>
                <w:lang w:val="sv-SE"/>
              </w:rPr>
              <w:t>-caj</w:t>
            </w:r>
            <w:r w:rsidRPr="00E05E74">
              <w:rPr>
                <w:rFonts w:ascii="Times New Roman" w:hAnsi="Times New Roman" w:cs="Times New Roman"/>
                <w:b/>
                <w:bCs/>
                <w:sz w:val="24"/>
                <w:szCs w:val="24"/>
                <w:lang w:val="sv-SE"/>
              </w:rPr>
              <w:t xml:space="preserve"> yang perlu saya bayar?</w:t>
            </w:r>
          </w:p>
        </w:tc>
      </w:tr>
      <w:tr w:rsidR="00641C56" w:rsidRPr="00A50967" w14:paraId="5D99E67A" w14:textId="77777777" w:rsidTr="008955DB">
        <w:trPr>
          <w:trHeight w:val="5156"/>
        </w:trPr>
        <w:tc>
          <w:tcPr>
            <w:tcW w:w="9350" w:type="dxa"/>
            <w:gridSpan w:val="2"/>
            <w:shd w:val="clear" w:color="auto" w:fill="auto"/>
          </w:tcPr>
          <w:p w14:paraId="0FE19FF1" w14:textId="77777777" w:rsidR="00E05E74" w:rsidRPr="00E05E74" w:rsidRDefault="00E05E74" w:rsidP="0008256C">
            <w:pPr>
              <w:pStyle w:val="ListParagraph"/>
              <w:spacing w:after="0" w:line="240" w:lineRule="auto"/>
              <w:ind w:left="787"/>
              <w:jc w:val="both"/>
              <w:rPr>
                <w:rFonts w:ascii="Times New Roman" w:hAnsi="Times New Roman" w:cs="Times New Roman"/>
                <w:sz w:val="24"/>
                <w:szCs w:val="24"/>
                <w:lang w:val="sv-SE"/>
              </w:rPr>
            </w:pPr>
          </w:p>
          <w:p w14:paraId="5DC1A5DC" w14:textId="77777777" w:rsidR="00641C56" w:rsidRPr="00E05E74" w:rsidRDefault="00641C56" w:rsidP="0008256C">
            <w:pPr>
              <w:pStyle w:val="ListParagraph"/>
              <w:numPr>
                <w:ilvl w:val="0"/>
                <w:numId w:val="8"/>
              </w:numPr>
              <w:spacing w:after="0" w:line="240" w:lineRule="auto"/>
              <w:ind w:left="787" w:hanging="450"/>
              <w:jc w:val="both"/>
              <w:rPr>
                <w:rFonts w:ascii="Times New Roman" w:hAnsi="Times New Roman" w:cs="Times New Roman"/>
                <w:sz w:val="24"/>
                <w:szCs w:val="24"/>
                <w:lang w:val="sv-SE"/>
              </w:rPr>
            </w:pPr>
            <w:r w:rsidRPr="00E05E74">
              <w:rPr>
                <w:rFonts w:ascii="Times New Roman" w:hAnsi="Times New Roman" w:cs="Times New Roman"/>
                <w:sz w:val="24"/>
                <w:szCs w:val="24"/>
                <w:lang w:val="sv-SE"/>
              </w:rPr>
              <w:t>Duti Setem</w:t>
            </w:r>
          </w:p>
          <w:p w14:paraId="6904C36F" w14:textId="77777777" w:rsidR="00641C56" w:rsidRPr="00E05E74" w:rsidRDefault="00641C56" w:rsidP="0008256C">
            <w:pPr>
              <w:pStyle w:val="ListParagraph"/>
              <w:spacing w:after="0" w:line="240" w:lineRule="auto"/>
              <w:ind w:left="787"/>
              <w:jc w:val="both"/>
              <w:rPr>
                <w:rFonts w:ascii="Times New Roman" w:hAnsi="Times New Roman" w:cs="Times New Roman"/>
                <w:sz w:val="24"/>
                <w:szCs w:val="24"/>
                <w:lang w:val="sv-SE"/>
              </w:rPr>
            </w:pPr>
            <w:r w:rsidRPr="00E05E74">
              <w:rPr>
                <w:rFonts w:ascii="Times New Roman" w:hAnsi="Times New Roman" w:cs="Times New Roman"/>
                <w:sz w:val="24"/>
                <w:szCs w:val="24"/>
                <w:lang w:val="sv-SE"/>
              </w:rPr>
              <w:t>Tertakluk kepada Akta Setem 1949 (</w:t>
            </w:r>
            <w:r w:rsidR="00397448" w:rsidRPr="00E05E74">
              <w:rPr>
                <w:rFonts w:ascii="Times New Roman" w:hAnsi="Times New Roman" w:cs="Times New Roman"/>
                <w:sz w:val="24"/>
                <w:szCs w:val="24"/>
                <w:lang w:val="sv-SE"/>
              </w:rPr>
              <w:t xml:space="preserve">Disemak pada </w:t>
            </w:r>
            <w:r w:rsidRPr="00E05E74">
              <w:rPr>
                <w:rFonts w:ascii="Times New Roman" w:hAnsi="Times New Roman" w:cs="Times New Roman"/>
                <w:sz w:val="24"/>
                <w:szCs w:val="24"/>
                <w:lang w:val="sv-SE"/>
              </w:rPr>
              <w:t xml:space="preserve">1989) dan tertakluk kepada mana-mana pengecualian duti setem atau perintah peremitan, jika ada, sebagaimana yang </w:t>
            </w:r>
            <w:r w:rsidR="00397448" w:rsidRPr="00E05E74">
              <w:rPr>
                <w:rFonts w:ascii="Times New Roman" w:hAnsi="Times New Roman" w:cs="Times New Roman"/>
                <w:sz w:val="24"/>
                <w:szCs w:val="24"/>
                <w:lang w:val="sv-SE"/>
              </w:rPr>
              <w:t xml:space="preserve">mungkin </w:t>
            </w:r>
            <w:r w:rsidRPr="00E05E74">
              <w:rPr>
                <w:rFonts w:ascii="Times New Roman" w:hAnsi="Times New Roman" w:cs="Times New Roman"/>
                <w:sz w:val="24"/>
                <w:szCs w:val="24"/>
                <w:lang w:val="sv-SE"/>
              </w:rPr>
              <w:t xml:space="preserve">diberikan dari masa ke semasa. </w:t>
            </w:r>
          </w:p>
          <w:p w14:paraId="76CA6358" w14:textId="77777777" w:rsidR="00641C56" w:rsidRPr="00E05E74" w:rsidRDefault="00641C56" w:rsidP="0008256C">
            <w:pPr>
              <w:pStyle w:val="ListParagraph"/>
              <w:spacing w:after="0" w:line="240" w:lineRule="auto"/>
              <w:ind w:left="1147"/>
              <w:jc w:val="both"/>
              <w:rPr>
                <w:rFonts w:ascii="Times New Roman" w:hAnsi="Times New Roman" w:cs="Times New Roman"/>
                <w:b/>
                <w:bCs/>
                <w:sz w:val="24"/>
                <w:szCs w:val="24"/>
                <w:lang w:val="sv-SE"/>
              </w:rPr>
            </w:pPr>
          </w:p>
          <w:p w14:paraId="4D5227FF" w14:textId="77777777" w:rsidR="00641C56" w:rsidRPr="00857298" w:rsidRDefault="00641C56" w:rsidP="0008256C">
            <w:pPr>
              <w:pStyle w:val="ListParagraph"/>
              <w:numPr>
                <w:ilvl w:val="0"/>
                <w:numId w:val="8"/>
              </w:numPr>
              <w:spacing w:after="0" w:line="240" w:lineRule="auto"/>
              <w:ind w:left="787" w:hanging="450"/>
              <w:jc w:val="both"/>
              <w:rPr>
                <w:rFonts w:ascii="Times New Roman" w:hAnsi="Times New Roman" w:cs="Times New Roman"/>
                <w:b/>
                <w:bCs/>
                <w:color w:val="FF0000"/>
                <w:sz w:val="24"/>
                <w:szCs w:val="24"/>
                <w:lang w:val="sv-SE"/>
              </w:rPr>
            </w:pPr>
            <w:r w:rsidRPr="00E05E74">
              <w:rPr>
                <w:rFonts w:ascii="Times New Roman" w:hAnsi="Times New Roman" w:cs="Times New Roman"/>
                <w:sz w:val="24"/>
                <w:szCs w:val="24"/>
                <w:lang w:val="sv-SE"/>
              </w:rPr>
              <w:t xml:space="preserve">Perbelanjaan undang-undang : </w:t>
            </w:r>
            <w:r w:rsidRPr="00857298">
              <w:rPr>
                <w:rFonts w:ascii="Times New Roman" w:hAnsi="Times New Roman" w:cs="Times New Roman"/>
                <w:color w:val="FF0000"/>
                <w:sz w:val="24"/>
                <w:szCs w:val="24"/>
                <w:lang w:val="sv-SE"/>
              </w:rPr>
              <w:t>[</w:t>
            </w:r>
            <w:r w:rsidR="00397448" w:rsidRPr="00857298">
              <w:rPr>
                <w:rFonts w:ascii="Times New Roman" w:hAnsi="Times New Roman" w:cs="Times New Roman"/>
                <w:color w:val="FF0000"/>
                <w:sz w:val="24"/>
                <w:szCs w:val="24"/>
                <w:lang w:val="sv-SE"/>
              </w:rPr>
              <w:t>RM</w:t>
            </w:r>
            <w:r w:rsidR="00A81F36" w:rsidRPr="00857298">
              <w:rPr>
                <w:rFonts w:ascii="Times New Roman" w:hAnsi="Times New Roman" w:cs="Times New Roman"/>
                <w:color w:val="FF0000"/>
                <w:sz w:val="24"/>
                <w:szCs w:val="24"/>
                <w:lang w:val="sv-SE"/>
              </w:rPr>
              <w:t xml:space="preserve"> menyatakan</w:t>
            </w:r>
            <w:r w:rsidRPr="00857298">
              <w:rPr>
                <w:rFonts w:ascii="Times New Roman" w:hAnsi="Times New Roman" w:cs="Times New Roman"/>
                <w:color w:val="FF0000"/>
                <w:sz w:val="24"/>
                <w:szCs w:val="24"/>
                <w:lang w:val="sv-SE"/>
              </w:rPr>
              <w:t xml:space="preserve">] </w:t>
            </w:r>
          </w:p>
          <w:p w14:paraId="63D53362" w14:textId="77777777" w:rsidR="00641C56" w:rsidRPr="00857298" w:rsidRDefault="00641C56" w:rsidP="00857298">
            <w:pPr>
              <w:pStyle w:val="ListParagraph"/>
              <w:spacing w:after="0" w:line="240" w:lineRule="auto"/>
              <w:ind w:left="1147"/>
              <w:jc w:val="center"/>
              <w:rPr>
                <w:rFonts w:ascii="Times New Roman" w:hAnsi="Times New Roman" w:cs="Times New Roman"/>
                <w:b/>
                <w:bCs/>
                <w:color w:val="FF0000"/>
                <w:sz w:val="24"/>
                <w:szCs w:val="24"/>
                <w:lang w:val="sv-SE"/>
              </w:rPr>
            </w:pPr>
          </w:p>
          <w:p w14:paraId="052116F7" w14:textId="77777777" w:rsidR="003D19EE" w:rsidRPr="00857298" w:rsidRDefault="00FE1FDE" w:rsidP="0008256C">
            <w:pPr>
              <w:pStyle w:val="ListParagraph"/>
              <w:numPr>
                <w:ilvl w:val="0"/>
                <w:numId w:val="8"/>
              </w:numPr>
              <w:spacing w:after="0" w:line="240" w:lineRule="auto"/>
              <w:ind w:left="787" w:hanging="450"/>
              <w:jc w:val="both"/>
              <w:rPr>
                <w:rFonts w:ascii="Times New Roman" w:hAnsi="Times New Roman" w:cs="Times New Roman"/>
                <w:color w:val="FF0000"/>
                <w:sz w:val="24"/>
                <w:szCs w:val="24"/>
                <w:lang w:val="sv-SE"/>
              </w:rPr>
            </w:pPr>
            <w:r>
              <w:rPr>
                <w:rFonts w:ascii="Times New Roman" w:hAnsi="Times New Roman" w:cs="Times New Roman"/>
                <w:sz w:val="24"/>
                <w:szCs w:val="24"/>
                <w:lang w:val="sv-SE"/>
              </w:rPr>
              <w:t>Fi-fi</w:t>
            </w:r>
            <w:r w:rsidR="003D19EE" w:rsidRPr="00E05E74">
              <w:rPr>
                <w:rFonts w:ascii="Times New Roman" w:hAnsi="Times New Roman" w:cs="Times New Roman"/>
                <w:sz w:val="24"/>
                <w:szCs w:val="24"/>
                <w:lang w:val="sv-SE"/>
              </w:rPr>
              <w:t xml:space="preserve"> dan caj</w:t>
            </w:r>
            <w:r w:rsidR="00D5515E" w:rsidRPr="00E05E74">
              <w:rPr>
                <w:rFonts w:ascii="Times New Roman" w:hAnsi="Times New Roman" w:cs="Times New Roman"/>
                <w:sz w:val="24"/>
                <w:szCs w:val="24"/>
                <w:lang w:val="sv-SE"/>
              </w:rPr>
              <w:t>-caj</w:t>
            </w:r>
            <w:r w:rsidR="003D19EE" w:rsidRPr="00E05E74">
              <w:rPr>
                <w:rFonts w:ascii="Times New Roman" w:hAnsi="Times New Roman" w:cs="Times New Roman"/>
                <w:sz w:val="24"/>
                <w:szCs w:val="24"/>
                <w:lang w:val="sv-SE"/>
              </w:rPr>
              <w:t xml:space="preserve"> lain : </w:t>
            </w:r>
            <w:r w:rsidR="00D5515E" w:rsidRPr="00857298">
              <w:rPr>
                <w:rFonts w:ascii="Times New Roman" w:hAnsi="Times New Roman" w:cs="Times New Roman"/>
                <w:color w:val="FF0000"/>
                <w:sz w:val="24"/>
                <w:szCs w:val="24"/>
                <w:lang w:val="sv-SE"/>
              </w:rPr>
              <w:t xml:space="preserve">[RM </w:t>
            </w:r>
            <w:r w:rsidR="00A81F36" w:rsidRPr="00857298">
              <w:rPr>
                <w:rFonts w:ascii="Times New Roman" w:hAnsi="Times New Roman" w:cs="Times New Roman"/>
                <w:color w:val="FF0000"/>
                <w:sz w:val="24"/>
                <w:szCs w:val="24"/>
                <w:lang w:val="sv-SE"/>
              </w:rPr>
              <w:t>menyatakan</w:t>
            </w:r>
            <w:r w:rsidR="003D19EE" w:rsidRPr="00857298">
              <w:rPr>
                <w:rFonts w:ascii="Times New Roman" w:hAnsi="Times New Roman" w:cs="Times New Roman"/>
                <w:color w:val="FF0000"/>
                <w:sz w:val="24"/>
                <w:szCs w:val="24"/>
                <w:lang w:val="sv-SE"/>
              </w:rPr>
              <w:t xml:space="preserve"> </w:t>
            </w:r>
            <w:r w:rsidRPr="00857298">
              <w:rPr>
                <w:rFonts w:ascii="Times New Roman" w:hAnsi="Times New Roman" w:cs="Times New Roman"/>
                <w:color w:val="FF0000"/>
                <w:sz w:val="24"/>
                <w:szCs w:val="24"/>
                <w:lang w:val="sv-SE"/>
              </w:rPr>
              <w:t>fi-fi</w:t>
            </w:r>
            <w:r w:rsidR="003D19EE" w:rsidRPr="00857298">
              <w:rPr>
                <w:rFonts w:ascii="Times New Roman" w:hAnsi="Times New Roman" w:cs="Times New Roman"/>
                <w:color w:val="FF0000"/>
                <w:sz w:val="24"/>
                <w:szCs w:val="24"/>
                <w:lang w:val="sv-SE"/>
              </w:rPr>
              <w:t>/ caj</w:t>
            </w:r>
            <w:r w:rsidR="00D5515E" w:rsidRPr="00857298">
              <w:rPr>
                <w:rFonts w:ascii="Times New Roman" w:hAnsi="Times New Roman" w:cs="Times New Roman"/>
                <w:color w:val="FF0000"/>
                <w:sz w:val="24"/>
                <w:szCs w:val="24"/>
                <w:lang w:val="sv-SE"/>
              </w:rPr>
              <w:t>-caj</w:t>
            </w:r>
            <w:r w:rsidR="003D19EE" w:rsidRPr="00857298">
              <w:rPr>
                <w:rFonts w:ascii="Times New Roman" w:hAnsi="Times New Roman" w:cs="Times New Roman"/>
                <w:color w:val="FF0000"/>
                <w:sz w:val="24"/>
                <w:szCs w:val="24"/>
                <w:lang w:val="sv-SE"/>
              </w:rPr>
              <w:t xml:space="preserve"> </w:t>
            </w:r>
            <w:r w:rsidR="00062427" w:rsidRPr="00857298">
              <w:rPr>
                <w:rFonts w:ascii="Times New Roman" w:hAnsi="Times New Roman" w:cs="Times New Roman"/>
                <w:color w:val="FF0000"/>
                <w:sz w:val="24"/>
                <w:szCs w:val="24"/>
                <w:lang w:val="sv-SE"/>
              </w:rPr>
              <w:t xml:space="preserve"> tetap yang berkaitan dengan pembiayaan</w:t>
            </w:r>
            <w:r w:rsidR="003D19EE" w:rsidRPr="00857298">
              <w:rPr>
                <w:rFonts w:ascii="Times New Roman" w:hAnsi="Times New Roman" w:cs="Times New Roman"/>
                <w:color w:val="FF0000"/>
                <w:sz w:val="24"/>
                <w:szCs w:val="24"/>
                <w:lang w:val="sv-SE"/>
              </w:rPr>
              <w:t xml:space="preserve">] </w:t>
            </w:r>
          </w:p>
          <w:p w14:paraId="617AA578" w14:textId="77777777" w:rsidR="00E05E74" w:rsidRPr="00E05E74" w:rsidRDefault="00E05E74" w:rsidP="0008256C">
            <w:pPr>
              <w:spacing w:after="0" w:line="240" w:lineRule="auto"/>
              <w:jc w:val="both"/>
              <w:rPr>
                <w:rFonts w:ascii="Times New Roman" w:hAnsi="Times New Roman" w:cs="Times New Roman"/>
                <w:sz w:val="24"/>
                <w:szCs w:val="24"/>
                <w:lang w:val="sv-SE"/>
              </w:rPr>
            </w:pPr>
          </w:p>
          <w:p w14:paraId="392ADF16" w14:textId="77777777" w:rsidR="003D19EE" w:rsidRPr="00E05E74" w:rsidRDefault="000F14A1" w:rsidP="0008256C">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Sekiranya</w:t>
            </w:r>
            <w:r w:rsidR="00481C56">
              <w:rPr>
                <w:rFonts w:ascii="Times New Roman" w:hAnsi="Times New Roman" w:cs="Times New Roman"/>
                <w:sz w:val="24"/>
                <w:szCs w:val="24"/>
                <w:lang w:val="sv-SE"/>
              </w:rPr>
              <w:t xml:space="preserve"> cukai</w:t>
            </w:r>
            <w:r w:rsidR="003D19EE" w:rsidRPr="00E05E74">
              <w:rPr>
                <w:rFonts w:ascii="Times New Roman" w:hAnsi="Times New Roman" w:cs="Times New Roman"/>
                <w:sz w:val="24"/>
                <w:szCs w:val="24"/>
                <w:lang w:val="sv-SE"/>
              </w:rPr>
              <w:t xml:space="preserve"> boleh dikenakan ke atas mana-mana </w:t>
            </w:r>
            <w:r w:rsidR="00FE1FDE">
              <w:rPr>
                <w:rFonts w:ascii="Times New Roman" w:hAnsi="Times New Roman" w:cs="Times New Roman"/>
                <w:sz w:val="24"/>
                <w:szCs w:val="24"/>
                <w:lang w:val="sv-SE"/>
              </w:rPr>
              <w:t>fi</w:t>
            </w:r>
            <w:r w:rsidR="003D19EE" w:rsidRPr="00E05E74">
              <w:rPr>
                <w:rFonts w:ascii="Times New Roman" w:hAnsi="Times New Roman" w:cs="Times New Roman"/>
                <w:sz w:val="24"/>
                <w:szCs w:val="24"/>
                <w:lang w:val="sv-SE"/>
              </w:rPr>
              <w:t xml:space="preserve"> dan caj yang tersebut di atas</w:t>
            </w:r>
            <w:r w:rsidR="00B14C6D">
              <w:rPr>
                <w:rFonts w:ascii="Times New Roman" w:hAnsi="Times New Roman" w:cs="Times New Roman"/>
                <w:sz w:val="24"/>
                <w:szCs w:val="24"/>
                <w:lang w:val="sv-SE"/>
              </w:rPr>
              <w:t>,</w:t>
            </w:r>
            <w:r w:rsidR="003D19EE" w:rsidRPr="00E05E74">
              <w:rPr>
                <w:rFonts w:ascii="Times New Roman" w:hAnsi="Times New Roman" w:cs="Times New Roman"/>
                <w:sz w:val="24"/>
                <w:szCs w:val="24"/>
                <w:lang w:val="sv-SE"/>
              </w:rPr>
              <w:t xml:space="preserve"> </w:t>
            </w:r>
            <w:r w:rsidR="00481C56">
              <w:rPr>
                <w:rFonts w:ascii="Times New Roman" w:hAnsi="Times New Roman" w:cs="Times New Roman"/>
                <w:sz w:val="24"/>
                <w:szCs w:val="24"/>
                <w:lang w:val="sv-SE"/>
              </w:rPr>
              <w:t>cukai</w:t>
            </w:r>
            <w:r w:rsidR="003D19EE" w:rsidRPr="00E05E74">
              <w:rPr>
                <w:rFonts w:ascii="Times New Roman" w:hAnsi="Times New Roman" w:cs="Times New Roman"/>
                <w:sz w:val="24"/>
                <w:szCs w:val="24"/>
                <w:lang w:val="sv-SE"/>
              </w:rPr>
              <w:t xml:space="preserve"> </w:t>
            </w:r>
            <w:r w:rsidR="00B14C6D">
              <w:rPr>
                <w:rFonts w:ascii="Times New Roman" w:hAnsi="Times New Roman" w:cs="Times New Roman"/>
                <w:sz w:val="24"/>
                <w:szCs w:val="24"/>
                <w:lang w:val="sv-SE"/>
              </w:rPr>
              <w:t>berkenaan akan</w:t>
            </w:r>
            <w:r w:rsidR="003D19EE" w:rsidRPr="00E05E74">
              <w:rPr>
                <w:rFonts w:ascii="Times New Roman" w:hAnsi="Times New Roman" w:cs="Times New Roman"/>
                <w:sz w:val="24"/>
                <w:szCs w:val="24"/>
                <w:lang w:val="sv-SE"/>
              </w:rPr>
              <w:t xml:space="preserve"> dikenakan </w:t>
            </w:r>
            <w:r w:rsidR="00481C56">
              <w:rPr>
                <w:rFonts w:ascii="Times New Roman" w:hAnsi="Times New Roman" w:cs="Times New Roman"/>
                <w:sz w:val="24"/>
                <w:szCs w:val="24"/>
                <w:lang w:val="sv-SE"/>
              </w:rPr>
              <w:t>sebagai tambahan kepada</w:t>
            </w:r>
            <w:r w:rsidR="00FE1FDE">
              <w:rPr>
                <w:rFonts w:ascii="Times New Roman" w:hAnsi="Times New Roman" w:cs="Times New Roman"/>
                <w:sz w:val="24"/>
                <w:szCs w:val="24"/>
                <w:lang w:val="sv-SE"/>
              </w:rPr>
              <w:t xml:space="preserve"> fi-fi</w:t>
            </w:r>
            <w:r w:rsidR="003D19EE" w:rsidRPr="00E05E74">
              <w:rPr>
                <w:rFonts w:ascii="Times New Roman" w:hAnsi="Times New Roman" w:cs="Times New Roman"/>
                <w:sz w:val="24"/>
                <w:szCs w:val="24"/>
                <w:lang w:val="sv-SE"/>
              </w:rPr>
              <w:t xml:space="preserve"> dan caj</w:t>
            </w:r>
            <w:r w:rsidR="00D5515E" w:rsidRPr="00E05E74">
              <w:rPr>
                <w:rFonts w:ascii="Times New Roman" w:hAnsi="Times New Roman" w:cs="Times New Roman"/>
                <w:sz w:val="24"/>
                <w:szCs w:val="24"/>
                <w:lang w:val="sv-SE"/>
              </w:rPr>
              <w:t>-caj</w:t>
            </w:r>
            <w:r w:rsidR="003D19EE" w:rsidRPr="00E05E74">
              <w:rPr>
                <w:rFonts w:ascii="Times New Roman" w:hAnsi="Times New Roman" w:cs="Times New Roman"/>
                <w:sz w:val="24"/>
                <w:szCs w:val="24"/>
                <w:lang w:val="sv-SE"/>
              </w:rPr>
              <w:t xml:space="preserve"> tersebut dan </w:t>
            </w:r>
            <w:r w:rsidR="00D5515E" w:rsidRPr="00E05E74">
              <w:rPr>
                <w:rFonts w:ascii="Times New Roman" w:hAnsi="Times New Roman" w:cs="Times New Roman"/>
                <w:sz w:val="24"/>
                <w:szCs w:val="24"/>
                <w:lang w:val="sv-SE"/>
              </w:rPr>
              <w:t xml:space="preserve">wajib </w:t>
            </w:r>
            <w:r w:rsidR="003D19EE" w:rsidRPr="00E05E74">
              <w:rPr>
                <w:rFonts w:ascii="Times New Roman" w:hAnsi="Times New Roman" w:cs="Times New Roman"/>
                <w:sz w:val="24"/>
                <w:szCs w:val="24"/>
                <w:lang w:val="sv-SE"/>
              </w:rPr>
              <w:t>dibayar kepada HSBC Amanah Malaysia Berhad</w:t>
            </w:r>
            <w:r w:rsidR="00D5515E" w:rsidRPr="00E05E74">
              <w:rPr>
                <w:rFonts w:ascii="Times New Roman" w:hAnsi="Times New Roman" w:cs="Times New Roman"/>
                <w:sz w:val="24"/>
                <w:szCs w:val="24"/>
                <w:lang w:val="sv-SE"/>
              </w:rPr>
              <w:t>.</w:t>
            </w:r>
          </w:p>
          <w:p w14:paraId="3CBD1773" w14:textId="77777777" w:rsidR="00062427" w:rsidRDefault="00062427" w:rsidP="0008256C">
            <w:pPr>
              <w:spacing w:after="0" w:line="240" w:lineRule="auto"/>
              <w:jc w:val="both"/>
              <w:rPr>
                <w:rFonts w:ascii="Times New Roman" w:hAnsi="Times New Roman" w:cs="Times New Roman"/>
                <w:sz w:val="24"/>
                <w:szCs w:val="24"/>
                <w:lang w:val="sv-SE"/>
              </w:rPr>
            </w:pPr>
          </w:p>
          <w:p w14:paraId="3D39630E" w14:textId="6F93AB05" w:rsidR="003D19EE" w:rsidRPr="00E05E74" w:rsidRDefault="003D19EE" w:rsidP="00857298">
            <w:pPr>
              <w:spacing w:after="0" w:line="240" w:lineRule="auto"/>
              <w:jc w:val="both"/>
              <w:rPr>
                <w:rFonts w:ascii="Times New Roman" w:hAnsi="Times New Roman" w:cs="Times New Roman"/>
                <w:b/>
                <w:bCs/>
                <w:sz w:val="24"/>
                <w:szCs w:val="24"/>
                <w:lang w:val="sv-SE"/>
              </w:rPr>
            </w:pPr>
            <w:r w:rsidRPr="00E05E74">
              <w:rPr>
                <w:rFonts w:ascii="Times New Roman" w:hAnsi="Times New Roman" w:cs="Times New Roman"/>
                <w:sz w:val="24"/>
                <w:szCs w:val="24"/>
                <w:lang w:val="sv-SE"/>
              </w:rPr>
              <w:t xml:space="preserve">Sila rujuk kepada jadual tarif dan caj-caj </w:t>
            </w:r>
            <w:r w:rsidR="00D5515E" w:rsidRPr="00857298">
              <w:rPr>
                <w:rFonts w:ascii="Times New Roman" w:hAnsi="Times New Roman" w:cs="Times New Roman"/>
                <w:sz w:val="24"/>
                <w:szCs w:val="24"/>
                <w:lang w:val="sv-SE"/>
              </w:rPr>
              <w:t xml:space="preserve">kami </w:t>
            </w:r>
            <w:r w:rsidR="00F50BA4" w:rsidRPr="00857298">
              <w:rPr>
                <w:rFonts w:ascii="Times New Roman" w:hAnsi="Times New Roman" w:cs="Times New Roman"/>
                <w:sz w:val="24"/>
                <w:szCs w:val="24"/>
                <w:lang w:val="sv-SE"/>
              </w:rPr>
              <w:t xml:space="preserve">di </w:t>
            </w:r>
            <w:r w:rsidR="00857298" w:rsidRPr="00857298">
              <w:rPr>
                <w:rFonts w:ascii="Times New Roman" w:hAnsi="Times New Roman" w:cs="Times New Roman"/>
                <w:sz w:val="24"/>
                <w:szCs w:val="24"/>
                <w:lang w:val="sv-SE"/>
              </w:rPr>
              <w:t>www.hsbcamanah.com.my</w:t>
            </w:r>
            <w:r w:rsidRPr="00E05E74">
              <w:rPr>
                <w:rFonts w:ascii="Times New Roman" w:hAnsi="Times New Roman" w:cs="Times New Roman"/>
                <w:sz w:val="24"/>
                <w:szCs w:val="24"/>
                <w:lang w:val="sv-SE"/>
              </w:rPr>
              <w:t xml:space="preserve"> untuk mendapatkan senarai caj</w:t>
            </w:r>
            <w:r w:rsidR="00D5515E" w:rsidRPr="00E05E74">
              <w:rPr>
                <w:rFonts w:ascii="Times New Roman" w:hAnsi="Times New Roman" w:cs="Times New Roman"/>
                <w:sz w:val="24"/>
                <w:szCs w:val="24"/>
                <w:lang w:val="sv-SE"/>
              </w:rPr>
              <w:t>-caj</w:t>
            </w:r>
            <w:r w:rsidRPr="00E05E74">
              <w:rPr>
                <w:rFonts w:ascii="Times New Roman" w:hAnsi="Times New Roman" w:cs="Times New Roman"/>
                <w:sz w:val="24"/>
                <w:szCs w:val="24"/>
                <w:lang w:val="sv-SE"/>
              </w:rPr>
              <w:t xml:space="preserve"> yang lengkap.</w:t>
            </w:r>
          </w:p>
        </w:tc>
      </w:tr>
      <w:tr w:rsidR="003D19EE" w:rsidRPr="00E05E74" w14:paraId="3B908BFA" w14:textId="77777777" w:rsidTr="00E05E74">
        <w:trPr>
          <w:trHeight w:val="800"/>
        </w:trPr>
        <w:tc>
          <w:tcPr>
            <w:tcW w:w="9350" w:type="dxa"/>
            <w:gridSpan w:val="2"/>
            <w:shd w:val="clear" w:color="auto" w:fill="auto"/>
          </w:tcPr>
          <w:p w14:paraId="742BC0B7" w14:textId="77777777" w:rsidR="00E05E74" w:rsidRPr="00E05E74" w:rsidRDefault="00E05E74" w:rsidP="0008256C">
            <w:pPr>
              <w:pStyle w:val="ListParagraph"/>
              <w:spacing w:after="0" w:line="240" w:lineRule="auto"/>
              <w:jc w:val="both"/>
              <w:rPr>
                <w:rFonts w:ascii="Times New Roman" w:hAnsi="Times New Roman" w:cs="Times New Roman"/>
                <w:sz w:val="24"/>
                <w:szCs w:val="24"/>
                <w:lang w:val="sv-SE"/>
              </w:rPr>
            </w:pPr>
          </w:p>
          <w:p w14:paraId="4D8D29FC" w14:textId="77777777" w:rsidR="003D19EE" w:rsidRPr="00E05E74" w:rsidRDefault="00D5515E" w:rsidP="0008256C">
            <w:pPr>
              <w:pStyle w:val="ListParagraph"/>
              <w:numPr>
                <w:ilvl w:val="0"/>
                <w:numId w:val="1"/>
              </w:numPr>
              <w:spacing w:after="0" w:line="240" w:lineRule="auto"/>
              <w:jc w:val="both"/>
              <w:rPr>
                <w:rFonts w:ascii="Times New Roman" w:hAnsi="Times New Roman" w:cs="Times New Roman"/>
                <w:sz w:val="24"/>
                <w:szCs w:val="24"/>
                <w:lang w:val="sv-SE"/>
              </w:rPr>
            </w:pPr>
            <w:r w:rsidRPr="00E05E74">
              <w:rPr>
                <w:rFonts w:ascii="Times New Roman" w:hAnsi="Times New Roman" w:cs="Times New Roman"/>
                <w:b/>
                <w:bCs/>
                <w:sz w:val="24"/>
                <w:szCs w:val="24"/>
                <w:lang w:val="sv-SE"/>
              </w:rPr>
              <w:t xml:space="preserve">Bagaimana jika saya </w:t>
            </w:r>
            <w:r w:rsidR="003D19EE" w:rsidRPr="00E05E74">
              <w:rPr>
                <w:rFonts w:ascii="Times New Roman" w:hAnsi="Times New Roman" w:cs="Times New Roman"/>
                <w:b/>
                <w:bCs/>
                <w:sz w:val="24"/>
                <w:szCs w:val="24"/>
                <w:lang w:val="sv-SE"/>
              </w:rPr>
              <w:t>gagal untuk memenuhi obligasi</w:t>
            </w:r>
            <w:r w:rsidRPr="00E05E74">
              <w:rPr>
                <w:rFonts w:ascii="Times New Roman" w:hAnsi="Times New Roman" w:cs="Times New Roman"/>
                <w:b/>
                <w:bCs/>
                <w:sz w:val="24"/>
                <w:szCs w:val="24"/>
                <w:lang w:val="sv-SE"/>
              </w:rPr>
              <w:t xml:space="preserve">-obligasi </w:t>
            </w:r>
            <w:r w:rsidR="003D19EE" w:rsidRPr="00E05E74">
              <w:rPr>
                <w:rFonts w:ascii="Times New Roman" w:hAnsi="Times New Roman" w:cs="Times New Roman"/>
                <w:b/>
                <w:bCs/>
                <w:sz w:val="24"/>
                <w:szCs w:val="24"/>
                <w:lang w:val="sv-SE"/>
              </w:rPr>
              <w:t xml:space="preserve"> saya?</w:t>
            </w:r>
          </w:p>
        </w:tc>
      </w:tr>
      <w:tr w:rsidR="003D19EE" w:rsidRPr="00A50967" w14:paraId="4FE2E2AB" w14:textId="77777777" w:rsidTr="00E05E74">
        <w:trPr>
          <w:trHeight w:val="800"/>
        </w:trPr>
        <w:tc>
          <w:tcPr>
            <w:tcW w:w="9350" w:type="dxa"/>
            <w:gridSpan w:val="2"/>
            <w:shd w:val="clear" w:color="auto" w:fill="auto"/>
          </w:tcPr>
          <w:p w14:paraId="3356D116" w14:textId="77777777" w:rsidR="00E05E74" w:rsidRPr="00E05E74" w:rsidRDefault="00E05E74" w:rsidP="0008256C">
            <w:pPr>
              <w:pStyle w:val="ListParagraph"/>
              <w:spacing w:after="0" w:line="240" w:lineRule="auto"/>
              <w:ind w:left="1440"/>
              <w:jc w:val="both"/>
              <w:rPr>
                <w:rFonts w:ascii="Times New Roman" w:hAnsi="Times New Roman" w:cs="Times New Roman"/>
                <w:sz w:val="24"/>
                <w:szCs w:val="24"/>
                <w:lang w:val="nl-NL"/>
              </w:rPr>
            </w:pPr>
          </w:p>
          <w:p w14:paraId="249FF59C" w14:textId="77777777" w:rsidR="003D19EE" w:rsidRPr="00E05E74" w:rsidRDefault="003D19EE" w:rsidP="0008256C">
            <w:pPr>
              <w:pStyle w:val="ListParagraph"/>
              <w:numPr>
                <w:ilvl w:val="0"/>
                <w:numId w:val="10"/>
              </w:numPr>
              <w:spacing w:after="0" w:line="240" w:lineRule="auto"/>
              <w:ind w:left="720"/>
              <w:jc w:val="both"/>
              <w:rPr>
                <w:rFonts w:ascii="Times New Roman" w:hAnsi="Times New Roman" w:cs="Times New Roman"/>
                <w:sz w:val="24"/>
                <w:szCs w:val="24"/>
                <w:lang w:val="nl-NL"/>
              </w:rPr>
            </w:pPr>
            <w:r w:rsidRPr="00E05E74">
              <w:rPr>
                <w:rFonts w:ascii="Times New Roman" w:hAnsi="Times New Roman" w:cs="Times New Roman"/>
                <w:sz w:val="24"/>
                <w:szCs w:val="24"/>
                <w:lang w:val="nl-NL"/>
              </w:rPr>
              <w:t>Caj</w:t>
            </w:r>
            <w:r w:rsidR="00FE1FDE">
              <w:rPr>
                <w:rFonts w:ascii="Times New Roman" w:hAnsi="Times New Roman" w:cs="Times New Roman"/>
                <w:sz w:val="24"/>
                <w:szCs w:val="24"/>
                <w:lang w:val="nl-NL"/>
              </w:rPr>
              <w:t>-caj</w:t>
            </w:r>
            <w:r w:rsidRPr="00E05E74">
              <w:rPr>
                <w:rFonts w:ascii="Times New Roman" w:hAnsi="Times New Roman" w:cs="Times New Roman"/>
                <w:sz w:val="24"/>
                <w:szCs w:val="24"/>
                <w:lang w:val="nl-NL"/>
              </w:rPr>
              <w:t xml:space="preserve"> pampasan: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0"/>
              <w:gridCol w:w="5104"/>
            </w:tblGrid>
            <w:tr w:rsidR="003D19EE" w:rsidRPr="00E05E74" w14:paraId="2E5B0697" w14:textId="77777777" w:rsidTr="00E05E74">
              <w:tc>
                <w:tcPr>
                  <w:tcW w:w="3302" w:type="dxa"/>
                  <w:shd w:val="clear" w:color="auto" w:fill="auto"/>
                </w:tcPr>
                <w:p w14:paraId="279E397D" w14:textId="77777777" w:rsidR="003D19EE" w:rsidRPr="00E05E74" w:rsidRDefault="003D19EE" w:rsidP="0008256C">
                  <w:pPr>
                    <w:pStyle w:val="ListParagraph"/>
                    <w:spacing w:after="0" w:line="240" w:lineRule="auto"/>
                    <w:ind w:left="0"/>
                    <w:jc w:val="both"/>
                    <w:rPr>
                      <w:rFonts w:ascii="Times New Roman" w:hAnsi="Times New Roman" w:cs="Times New Roman"/>
                      <w:sz w:val="24"/>
                      <w:szCs w:val="24"/>
                      <w:lang w:val="nl-NL"/>
                    </w:rPr>
                  </w:pPr>
                  <w:r w:rsidRPr="00E05E74">
                    <w:rPr>
                      <w:rFonts w:ascii="Times New Roman" w:hAnsi="Times New Roman" w:cs="Times New Roman"/>
                      <w:sz w:val="24"/>
                      <w:szCs w:val="24"/>
                      <w:lang w:val="nl-NL"/>
                    </w:rPr>
                    <w:t xml:space="preserve">Semasa tempoh pembiayaan </w:t>
                  </w:r>
                </w:p>
              </w:tc>
              <w:tc>
                <w:tcPr>
                  <w:tcW w:w="5107" w:type="dxa"/>
                  <w:shd w:val="clear" w:color="auto" w:fill="auto"/>
                </w:tcPr>
                <w:p w14:paraId="7C1045C0" w14:textId="77777777" w:rsidR="003D19EE" w:rsidRPr="00E05E74" w:rsidRDefault="003D19EE" w:rsidP="0008256C">
                  <w:pPr>
                    <w:pStyle w:val="ListParagraph"/>
                    <w:spacing w:after="0" w:line="240" w:lineRule="auto"/>
                    <w:ind w:left="0"/>
                    <w:jc w:val="both"/>
                    <w:rPr>
                      <w:rFonts w:ascii="Times New Roman" w:hAnsi="Times New Roman" w:cs="Times New Roman"/>
                      <w:sz w:val="24"/>
                      <w:szCs w:val="24"/>
                      <w:lang w:val="nl-NL"/>
                    </w:rPr>
                  </w:pPr>
                  <w:r w:rsidRPr="00E05E74">
                    <w:rPr>
                      <w:rFonts w:ascii="Times New Roman" w:hAnsi="Times New Roman" w:cs="Times New Roman"/>
                      <w:sz w:val="24"/>
                      <w:szCs w:val="24"/>
                      <w:lang w:val="nl-NL"/>
                    </w:rPr>
                    <w:t xml:space="preserve">1% setahun </w:t>
                  </w:r>
                  <w:r w:rsidR="00D5515E" w:rsidRPr="00E05E74">
                    <w:rPr>
                      <w:rFonts w:ascii="Times New Roman" w:hAnsi="Times New Roman" w:cs="Times New Roman"/>
                      <w:sz w:val="24"/>
                      <w:szCs w:val="24"/>
                      <w:lang w:val="nl-NL"/>
                    </w:rPr>
                    <w:t xml:space="preserve">di </w:t>
                  </w:r>
                  <w:r w:rsidRPr="00E05E74">
                    <w:rPr>
                      <w:rFonts w:ascii="Times New Roman" w:hAnsi="Times New Roman" w:cs="Times New Roman"/>
                      <w:sz w:val="24"/>
                      <w:szCs w:val="24"/>
                      <w:lang w:val="nl-NL"/>
                    </w:rPr>
                    <w:t xml:space="preserve">atas ansuran </w:t>
                  </w:r>
                  <w:r w:rsidR="00D5515E" w:rsidRPr="00E05E74">
                    <w:rPr>
                      <w:rFonts w:ascii="Times New Roman" w:hAnsi="Times New Roman" w:cs="Times New Roman"/>
                      <w:sz w:val="24"/>
                      <w:szCs w:val="24"/>
                      <w:lang w:val="nl-NL"/>
                    </w:rPr>
                    <w:t xml:space="preserve">yang </w:t>
                  </w:r>
                  <w:r w:rsidRPr="00E05E74">
                    <w:rPr>
                      <w:rFonts w:ascii="Times New Roman" w:hAnsi="Times New Roman" w:cs="Times New Roman"/>
                      <w:sz w:val="24"/>
                      <w:szCs w:val="24"/>
                      <w:lang w:val="nl-NL"/>
                    </w:rPr>
                    <w:t xml:space="preserve">tertunggak </w:t>
                  </w:r>
                </w:p>
                <w:p w14:paraId="1750D2AF" w14:textId="77777777" w:rsidR="003D19EE" w:rsidRPr="00E05E74" w:rsidRDefault="003D19EE" w:rsidP="0008256C">
                  <w:pPr>
                    <w:pStyle w:val="ListParagraph"/>
                    <w:spacing w:after="0" w:line="240" w:lineRule="auto"/>
                    <w:ind w:left="0"/>
                    <w:jc w:val="both"/>
                    <w:rPr>
                      <w:rFonts w:ascii="Times New Roman" w:hAnsi="Times New Roman" w:cs="Times New Roman"/>
                      <w:sz w:val="24"/>
                      <w:szCs w:val="24"/>
                      <w:lang w:val="nl-NL"/>
                    </w:rPr>
                  </w:pPr>
                </w:p>
                <w:p w14:paraId="12AF47D6" w14:textId="77777777" w:rsidR="003D19EE" w:rsidRPr="00E05E74" w:rsidRDefault="003D19EE" w:rsidP="0008256C">
                  <w:pPr>
                    <w:pStyle w:val="ListParagraph"/>
                    <w:spacing w:after="0" w:line="240" w:lineRule="auto"/>
                    <w:ind w:left="0"/>
                    <w:jc w:val="both"/>
                    <w:rPr>
                      <w:rFonts w:ascii="Times New Roman" w:hAnsi="Times New Roman" w:cs="Times New Roman"/>
                      <w:sz w:val="24"/>
                      <w:szCs w:val="24"/>
                      <w:lang w:val="nl-NL"/>
                    </w:rPr>
                  </w:pPr>
                  <w:r w:rsidRPr="00E05E74">
                    <w:rPr>
                      <w:rFonts w:ascii="Times New Roman" w:hAnsi="Times New Roman" w:cs="Times New Roman"/>
                      <w:sz w:val="24"/>
                      <w:szCs w:val="24"/>
                      <w:lang w:val="nl-NL"/>
                    </w:rPr>
                    <w:t xml:space="preserve">Contoh: Jumlah ansuran </w:t>
                  </w:r>
                  <w:r w:rsidR="00D5515E" w:rsidRPr="00E05E74">
                    <w:rPr>
                      <w:rFonts w:ascii="Times New Roman" w:hAnsi="Times New Roman" w:cs="Times New Roman"/>
                      <w:sz w:val="24"/>
                      <w:szCs w:val="24"/>
                      <w:lang w:val="nl-NL"/>
                    </w:rPr>
                    <w:t xml:space="preserve">yang </w:t>
                  </w:r>
                  <w:r w:rsidRPr="00E05E74">
                    <w:rPr>
                      <w:rFonts w:ascii="Times New Roman" w:hAnsi="Times New Roman" w:cs="Times New Roman"/>
                      <w:sz w:val="24"/>
                      <w:szCs w:val="24"/>
                      <w:lang w:val="nl-NL"/>
                    </w:rPr>
                    <w:t>tertunggak x 1% x n/365</w:t>
                  </w:r>
                </w:p>
                <w:p w14:paraId="6963A26C" w14:textId="77777777" w:rsidR="003D19EE" w:rsidRPr="00E05E74" w:rsidRDefault="003D19EE" w:rsidP="0008256C">
                  <w:pPr>
                    <w:pStyle w:val="ListParagraph"/>
                    <w:spacing w:after="0" w:line="240" w:lineRule="auto"/>
                    <w:ind w:left="0"/>
                    <w:jc w:val="both"/>
                    <w:rPr>
                      <w:rFonts w:ascii="Times New Roman" w:hAnsi="Times New Roman" w:cs="Times New Roman"/>
                      <w:sz w:val="24"/>
                      <w:szCs w:val="24"/>
                      <w:lang w:val="nl-NL"/>
                    </w:rPr>
                  </w:pPr>
                  <w:r w:rsidRPr="00E05E74">
                    <w:rPr>
                      <w:rFonts w:ascii="Times New Roman" w:hAnsi="Times New Roman" w:cs="Times New Roman"/>
                      <w:sz w:val="24"/>
                      <w:szCs w:val="24"/>
                      <w:lang w:val="nl-NL"/>
                    </w:rPr>
                    <w:t xml:space="preserve">n = bilangan hari tertunggak </w:t>
                  </w:r>
                </w:p>
              </w:tc>
            </w:tr>
            <w:tr w:rsidR="003D19EE" w:rsidRPr="00E05E74" w14:paraId="6DDFF076" w14:textId="77777777" w:rsidTr="00E05E74">
              <w:tc>
                <w:tcPr>
                  <w:tcW w:w="3302" w:type="dxa"/>
                  <w:shd w:val="clear" w:color="auto" w:fill="auto"/>
                </w:tcPr>
                <w:p w14:paraId="7518A445" w14:textId="77777777" w:rsidR="00D5515E" w:rsidRPr="00E05E74" w:rsidRDefault="00D5515E" w:rsidP="0008256C">
                  <w:pPr>
                    <w:pStyle w:val="ListParagraph"/>
                    <w:spacing w:after="0" w:line="240" w:lineRule="auto"/>
                    <w:ind w:left="0"/>
                    <w:jc w:val="both"/>
                    <w:rPr>
                      <w:rFonts w:ascii="Times New Roman" w:hAnsi="Times New Roman" w:cs="Times New Roman"/>
                      <w:sz w:val="24"/>
                      <w:szCs w:val="24"/>
                      <w:lang w:val="nl-NL"/>
                    </w:rPr>
                  </w:pPr>
                </w:p>
                <w:p w14:paraId="4D62EDF7" w14:textId="77777777" w:rsidR="003D19EE" w:rsidRPr="00E05E74" w:rsidRDefault="003D19EE" w:rsidP="00FE1FDE">
                  <w:pPr>
                    <w:pStyle w:val="ListParagraph"/>
                    <w:spacing w:after="0" w:line="240" w:lineRule="auto"/>
                    <w:ind w:left="0"/>
                    <w:rPr>
                      <w:rFonts w:ascii="Times New Roman" w:hAnsi="Times New Roman" w:cs="Times New Roman"/>
                      <w:sz w:val="24"/>
                      <w:szCs w:val="24"/>
                      <w:lang w:val="nl-NL"/>
                    </w:rPr>
                  </w:pPr>
                  <w:r w:rsidRPr="00E05E74">
                    <w:rPr>
                      <w:rFonts w:ascii="Times New Roman" w:hAnsi="Times New Roman" w:cs="Times New Roman"/>
                      <w:sz w:val="24"/>
                      <w:szCs w:val="24"/>
                      <w:lang w:val="nl-NL"/>
                    </w:rPr>
                    <w:t xml:space="preserve">Selepas tamat tempoh pembiayaan </w:t>
                  </w:r>
                </w:p>
              </w:tc>
              <w:tc>
                <w:tcPr>
                  <w:tcW w:w="5107" w:type="dxa"/>
                  <w:shd w:val="clear" w:color="auto" w:fill="auto"/>
                </w:tcPr>
                <w:p w14:paraId="67500328" w14:textId="77777777" w:rsidR="00D5515E" w:rsidRPr="00E05E74" w:rsidRDefault="00D5515E" w:rsidP="0008256C">
                  <w:pPr>
                    <w:pStyle w:val="ListParagraph"/>
                    <w:spacing w:after="0" w:line="240" w:lineRule="auto"/>
                    <w:ind w:left="0"/>
                    <w:jc w:val="both"/>
                    <w:rPr>
                      <w:rFonts w:ascii="Times New Roman" w:hAnsi="Times New Roman" w:cs="Times New Roman"/>
                      <w:sz w:val="24"/>
                      <w:szCs w:val="24"/>
                      <w:lang w:val="nl-NL"/>
                    </w:rPr>
                  </w:pPr>
                </w:p>
                <w:p w14:paraId="0395FAFD" w14:textId="77777777" w:rsidR="003D19EE" w:rsidRPr="00E05E74" w:rsidRDefault="003D19EE" w:rsidP="0008256C">
                  <w:pPr>
                    <w:pStyle w:val="ListParagraph"/>
                    <w:spacing w:after="0" w:line="240" w:lineRule="auto"/>
                    <w:ind w:left="0"/>
                    <w:jc w:val="both"/>
                    <w:rPr>
                      <w:rFonts w:ascii="Times New Roman" w:hAnsi="Times New Roman" w:cs="Times New Roman"/>
                      <w:sz w:val="24"/>
                      <w:szCs w:val="24"/>
                      <w:lang w:val="nl-NL"/>
                    </w:rPr>
                  </w:pPr>
                  <w:r w:rsidRPr="00E05E74">
                    <w:rPr>
                      <w:rFonts w:ascii="Times New Roman" w:hAnsi="Times New Roman" w:cs="Times New Roman"/>
                      <w:sz w:val="24"/>
                      <w:szCs w:val="24"/>
                      <w:lang w:val="nl-NL"/>
                    </w:rPr>
                    <w:t xml:space="preserve">Pada kadar yang tidak melebihi kadar IIMM yang </w:t>
                  </w:r>
                  <w:r w:rsidR="00D5515E" w:rsidRPr="00E05E74">
                    <w:rPr>
                      <w:rFonts w:ascii="Times New Roman" w:hAnsi="Times New Roman" w:cs="Times New Roman"/>
                      <w:sz w:val="24"/>
                      <w:szCs w:val="24"/>
                      <w:lang w:val="nl-NL"/>
                    </w:rPr>
                    <w:t xml:space="preserve">terpakai di </w:t>
                  </w:r>
                  <w:r w:rsidRPr="00E05E74">
                    <w:rPr>
                      <w:rFonts w:ascii="Times New Roman" w:hAnsi="Times New Roman" w:cs="Times New Roman"/>
                      <w:sz w:val="24"/>
                      <w:szCs w:val="24"/>
                      <w:lang w:val="nl-NL"/>
                    </w:rPr>
                    <w:t xml:space="preserve">atas </w:t>
                  </w:r>
                  <w:r w:rsidR="00D35881" w:rsidRPr="00E05E74">
                    <w:rPr>
                      <w:rFonts w:ascii="Times New Roman" w:hAnsi="Times New Roman" w:cs="Times New Roman"/>
                      <w:sz w:val="24"/>
                      <w:szCs w:val="24"/>
                      <w:lang w:val="nl-NL"/>
                    </w:rPr>
                    <w:t xml:space="preserve">jumlah </w:t>
                  </w:r>
                  <w:r w:rsidR="00D5515E" w:rsidRPr="00E05E74">
                    <w:rPr>
                      <w:rFonts w:ascii="Times New Roman" w:hAnsi="Times New Roman" w:cs="Times New Roman"/>
                      <w:sz w:val="24"/>
                      <w:szCs w:val="24"/>
                      <w:lang w:val="nl-NL"/>
                    </w:rPr>
                    <w:t xml:space="preserve">pembiayaan </w:t>
                  </w:r>
                  <w:r w:rsidRPr="00E05E74">
                    <w:rPr>
                      <w:rFonts w:ascii="Times New Roman" w:hAnsi="Times New Roman" w:cs="Times New Roman"/>
                      <w:sz w:val="24"/>
                      <w:szCs w:val="24"/>
                      <w:lang w:val="nl-NL"/>
                    </w:rPr>
                    <w:t xml:space="preserve">yang </w:t>
                  </w:r>
                  <w:r w:rsidR="003A4363">
                    <w:rPr>
                      <w:rFonts w:ascii="Times New Roman" w:hAnsi="Times New Roman" w:cs="Times New Roman"/>
                      <w:sz w:val="24"/>
                      <w:szCs w:val="24"/>
                      <w:lang w:val="nl-NL"/>
                    </w:rPr>
                    <w:t xml:space="preserve">terhutang </w:t>
                  </w:r>
                  <w:r w:rsidR="00D35881" w:rsidRPr="00E05E74">
                    <w:rPr>
                      <w:rFonts w:ascii="Times New Roman" w:hAnsi="Times New Roman" w:cs="Times New Roman"/>
                      <w:sz w:val="24"/>
                      <w:szCs w:val="24"/>
                      <w:lang w:val="nl-NL"/>
                    </w:rPr>
                    <w:t>(selepas tamat tempoh)</w:t>
                  </w:r>
                  <w:r w:rsidRPr="00E05E74">
                    <w:rPr>
                      <w:rFonts w:ascii="Times New Roman" w:hAnsi="Times New Roman" w:cs="Times New Roman"/>
                      <w:sz w:val="24"/>
                      <w:szCs w:val="24"/>
                      <w:lang w:val="nl-NL"/>
                    </w:rPr>
                    <w:t>.</w:t>
                  </w:r>
                </w:p>
                <w:p w14:paraId="2BCA6D24" w14:textId="77777777" w:rsidR="003D19EE" w:rsidRPr="00E05E74" w:rsidRDefault="003D19EE" w:rsidP="0008256C">
                  <w:pPr>
                    <w:pStyle w:val="ListParagraph"/>
                    <w:spacing w:after="0" w:line="240" w:lineRule="auto"/>
                    <w:ind w:left="0"/>
                    <w:jc w:val="both"/>
                    <w:rPr>
                      <w:rFonts w:ascii="Times New Roman" w:hAnsi="Times New Roman" w:cs="Times New Roman"/>
                      <w:sz w:val="24"/>
                      <w:szCs w:val="24"/>
                      <w:lang w:val="nl-NL"/>
                    </w:rPr>
                  </w:pPr>
                </w:p>
                <w:p w14:paraId="0FC9BE85" w14:textId="77777777" w:rsidR="003D19EE" w:rsidRPr="00E05E74" w:rsidRDefault="003D19EE" w:rsidP="0008256C">
                  <w:pPr>
                    <w:pStyle w:val="ListParagraph"/>
                    <w:spacing w:after="0" w:line="240" w:lineRule="auto"/>
                    <w:ind w:left="0"/>
                    <w:jc w:val="both"/>
                    <w:rPr>
                      <w:rFonts w:ascii="Times New Roman" w:hAnsi="Times New Roman" w:cs="Times New Roman"/>
                      <w:sz w:val="24"/>
                      <w:szCs w:val="24"/>
                      <w:lang w:val="nl-NL"/>
                    </w:rPr>
                  </w:pPr>
                  <w:r w:rsidRPr="00E05E74">
                    <w:rPr>
                      <w:rFonts w:ascii="Times New Roman" w:hAnsi="Times New Roman" w:cs="Times New Roman"/>
                      <w:sz w:val="24"/>
                      <w:szCs w:val="24"/>
                      <w:lang w:val="nl-NL"/>
                    </w:rPr>
                    <w:t xml:space="preserve">(Kadar IIMM adalah </w:t>
                  </w:r>
                  <w:r w:rsidR="00D5515E" w:rsidRPr="00E05E74">
                    <w:rPr>
                      <w:rFonts w:ascii="Times New Roman" w:hAnsi="Times New Roman" w:cs="Times New Roman"/>
                      <w:sz w:val="24"/>
                      <w:szCs w:val="24"/>
                      <w:lang w:val="nl-NL"/>
                    </w:rPr>
                    <w:t xml:space="preserve">kadar </w:t>
                  </w:r>
                  <w:r w:rsidRPr="00E05E74">
                    <w:rPr>
                      <w:rFonts w:ascii="Times New Roman" w:hAnsi="Times New Roman" w:cs="Times New Roman"/>
                      <w:sz w:val="24"/>
                      <w:szCs w:val="24"/>
                      <w:lang w:val="nl-NL"/>
                    </w:rPr>
                    <w:t xml:space="preserve">purata semalaman untuk instrumen kewangan Islam yang dirujuk </w:t>
                  </w:r>
                  <w:r w:rsidR="00982D60">
                    <w:rPr>
                      <w:rFonts w:ascii="Times New Roman" w:hAnsi="Times New Roman" w:cs="Times New Roman"/>
                      <w:sz w:val="24"/>
                      <w:szCs w:val="24"/>
                      <w:lang w:val="nl-NL"/>
                    </w:rPr>
                    <w:t xml:space="preserve">di </w:t>
                  </w:r>
                  <w:r w:rsidRPr="00E05E74">
                    <w:rPr>
                      <w:rFonts w:ascii="Times New Roman" w:hAnsi="Times New Roman" w:cs="Times New Roman"/>
                      <w:sz w:val="24"/>
                      <w:szCs w:val="24"/>
                      <w:lang w:val="nl-NL"/>
                    </w:rPr>
                    <w:t xml:space="preserve">dalam </w:t>
                  </w:r>
                  <w:r w:rsidR="00C4141E" w:rsidRPr="00E05E74">
                    <w:rPr>
                      <w:rFonts w:ascii="Times New Roman" w:hAnsi="Times New Roman" w:cs="Times New Roman"/>
                      <w:sz w:val="24"/>
                      <w:szCs w:val="24"/>
                      <w:lang w:val="nl-NL"/>
                    </w:rPr>
                    <w:t>P</w:t>
                  </w:r>
                  <w:r w:rsidRPr="00E05E74">
                    <w:rPr>
                      <w:rFonts w:ascii="Times New Roman" w:hAnsi="Times New Roman" w:cs="Times New Roman"/>
                      <w:sz w:val="24"/>
                      <w:szCs w:val="24"/>
                      <w:lang w:val="nl-NL"/>
                    </w:rPr>
                    <w:t xml:space="preserve">asaran </w:t>
                  </w:r>
                  <w:r w:rsidR="00C4141E" w:rsidRPr="00E05E74">
                    <w:rPr>
                      <w:rFonts w:ascii="Times New Roman" w:hAnsi="Times New Roman" w:cs="Times New Roman"/>
                      <w:sz w:val="24"/>
                      <w:szCs w:val="24"/>
                      <w:lang w:val="nl-NL"/>
                    </w:rPr>
                    <w:t>W</w:t>
                  </w:r>
                  <w:r w:rsidRPr="00E05E74">
                    <w:rPr>
                      <w:rFonts w:ascii="Times New Roman" w:hAnsi="Times New Roman" w:cs="Times New Roman"/>
                      <w:sz w:val="24"/>
                      <w:szCs w:val="24"/>
                      <w:lang w:val="nl-NL"/>
                    </w:rPr>
                    <w:t xml:space="preserve">ang </w:t>
                  </w:r>
                  <w:r w:rsidR="00C4141E" w:rsidRPr="00E05E74">
                    <w:rPr>
                      <w:rFonts w:ascii="Times New Roman" w:hAnsi="Times New Roman" w:cs="Times New Roman"/>
                      <w:sz w:val="24"/>
                      <w:szCs w:val="24"/>
                      <w:lang w:val="nl-NL"/>
                    </w:rPr>
                    <w:t>Islam A</w:t>
                  </w:r>
                  <w:r w:rsidRPr="00E05E74">
                    <w:rPr>
                      <w:rFonts w:ascii="Times New Roman" w:hAnsi="Times New Roman" w:cs="Times New Roman"/>
                      <w:sz w:val="24"/>
                      <w:szCs w:val="24"/>
                      <w:lang w:val="nl-NL"/>
                    </w:rPr>
                    <w:t xml:space="preserve">ntara </w:t>
                  </w:r>
                  <w:r w:rsidR="00C4141E" w:rsidRPr="00E05E74">
                    <w:rPr>
                      <w:rFonts w:ascii="Times New Roman" w:hAnsi="Times New Roman" w:cs="Times New Roman"/>
                      <w:sz w:val="24"/>
                      <w:szCs w:val="24"/>
                      <w:lang w:val="nl-NL"/>
                    </w:rPr>
                    <w:t>B</w:t>
                  </w:r>
                  <w:r w:rsidRPr="00E05E74">
                    <w:rPr>
                      <w:rFonts w:ascii="Times New Roman" w:hAnsi="Times New Roman" w:cs="Times New Roman"/>
                      <w:sz w:val="24"/>
                      <w:szCs w:val="24"/>
                      <w:lang w:val="nl-NL"/>
                    </w:rPr>
                    <w:t xml:space="preserve">ank </w:t>
                  </w:r>
                  <w:r w:rsidR="00C4141E" w:rsidRPr="00E05E74">
                    <w:rPr>
                      <w:rFonts w:ascii="Times New Roman" w:hAnsi="Times New Roman" w:cs="Times New Roman"/>
                      <w:sz w:val="24"/>
                      <w:szCs w:val="24"/>
                      <w:lang w:val="nl-NL"/>
                    </w:rPr>
                    <w:t>M</w:t>
                  </w:r>
                  <w:r w:rsidRPr="00E05E74">
                    <w:rPr>
                      <w:rFonts w:ascii="Times New Roman" w:hAnsi="Times New Roman" w:cs="Times New Roman"/>
                      <w:sz w:val="24"/>
                      <w:szCs w:val="24"/>
                      <w:lang w:val="nl-NL"/>
                    </w:rPr>
                    <w:t xml:space="preserve">alaysia).   </w:t>
                  </w:r>
                </w:p>
                <w:p w14:paraId="499EAFE2" w14:textId="77777777" w:rsidR="003D19EE" w:rsidRPr="00E05E74" w:rsidRDefault="003D19EE" w:rsidP="0008256C">
                  <w:pPr>
                    <w:pStyle w:val="ListParagraph"/>
                    <w:spacing w:after="0" w:line="240" w:lineRule="auto"/>
                    <w:ind w:left="0"/>
                    <w:jc w:val="both"/>
                    <w:rPr>
                      <w:rFonts w:ascii="Times New Roman" w:hAnsi="Times New Roman" w:cs="Times New Roman"/>
                      <w:sz w:val="24"/>
                      <w:szCs w:val="24"/>
                      <w:lang w:val="nl-NL"/>
                    </w:rPr>
                  </w:pPr>
                </w:p>
                <w:p w14:paraId="67CE5A73" w14:textId="77777777" w:rsidR="003D19EE" w:rsidRPr="00E05E74" w:rsidRDefault="003D19EE" w:rsidP="0008256C">
                  <w:pPr>
                    <w:pStyle w:val="ListParagraph"/>
                    <w:spacing w:after="0" w:line="240" w:lineRule="auto"/>
                    <w:ind w:left="0"/>
                    <w:jc w:val="both"/>
                    <w:rPr>
                      <w:rFonts w:ascii="Times New Roman" w:hAnsi="Times New Roman" w:cs="Times New Roman"/>
                      <w:sz w:val="24"/>
                      <w:szCs w:val="24"/>
                      <w:lang w:val="nl-NL"/>
                    </w:rPr>
                  </w:pPr>
                  <w:r w:rsidRPr="00E05E74">
                    <w:rPr>
                      <w:rFonts w:ascii="Times New Roman" w:hAnsi="Times New Roman" w:cs="Times New Roman"/>
                      <w:sz w:val="24"/>
                      <w:szCs w:val="24"/>
                      <w:lang w:val="nl-NL"/>
                    </w:rPr>
                    <w:t xml:space="preserve">Contoh: Jumlah pokok yang </w:t>
                  </w:r>
                  <w:r w:rsidR="00166E61">
                    <w:rPr>
                      <w:rFonts w:ascii="Times New Roman" w:hAnsi="Times New Roman" w:cs="Times New Roman"/>
                      <w:sz w:val="24"/>
                      <w:szCs w:val="24"/>
                      <w:lang w:val="nl-NL"/>
                    </w:rPr>
                    <w:t xml:space="preserve">terhutang </w:t>
                  </w:r>
                  <w:r w:rsidRPr="00E05E74">
                    <w:rPr>
                      <w:rFonts w:ascii="Times New Roman" w:hAnsi="Times New Roman" w:cs="Times New Roman"/>
                      <w:sz w:val="24"/>
                      <w:szCs w:val="24"/>
                      <w:lang w:val="nl-NL"/>
                    </w:rPr>
                    <w:t>x kadar IIMM x n/365</w:t>
                  </w:r>
                </w:p>
                <w:p w14:paraId="7270D673" w14:textId="77777777" w:rsidR="003D19EE" w:rsidRPr="00E05E74" w:rsidRDefault="003D19EE" w:rsidP="0008256C">
                  <w:pPr>
                    <w:pStyle w:val="ListParagraph"/>
                    <w:spacing w:after="0" w:line="240" w:lineRule="auto"/>
                    <w:ind w:left="0"/>
                    <w:jc w:val="both"/>
                    <w:rPr>
                      <w:rFonts w:ascii="Times New Roman" w:hAnsi="Times New Roman" w:cs="Times New Roman"/>
                      <w:sz w:val="24"/>
                      <w:szCs w:val="24"/>
                      <w:lang w:val="nl-NL"/>
                    </w:rPr>
                  </w:pPr>
                  <w:r w:rsidRPr="00E05E74">
                    <w:rPr>
                      <w:rFonts w:ascii="Times New Roman" w:hAnsi="Times New Roman" w:cs="Times New Roman"/>
                      <w:sz w:val="24"/>
                      <w:szCs w:val="24"/>
                      <w:lang w:val="nl-NL"/>
                    </w:rPr>
                    <w:t xml:space="preserve">n = bilangan hari tertunggak </w:t>
                  </w:r>
                </w:p>
              </w:tc>
            </w:tr>
          </w:tbl>
          <w:p w14:paraId="4318D448" w14:textId="77777777" w:rsidR="00E05E74" w:rsidRPr="00E05E74" w:rsidRDefault="00E05E74" w:rsidP="0008256C">
            <w:pPr>
              <w:pStyle w:val="ListParagraph"/>
              <w:spacing w:after="0" w:line="240" w:lineRule="auto"/>
              <w:ind w:left="1440"/>
              <w:jc w:val="both"/>
              <w:rPr>
                <w:rFonts w:ascii="Times New Roman" w:hAnsi="Times New Roman" w:cs="Times New Roman"/>
                <w:sz w:val="24"/>
                <w:szCs w:val="24"/>
                <w:lang w:val="nl-NL"/>
              </w:rPr>
            </w:pPr>
          </w:p>
          <w:p w14:paraId="2A9499E9" w14:textId="77777777" w:rsidR="003D19EE" w:rsidRDefault="003D19EE" w:rsidP="0008256C">
            <w:pPr>
              <w:pStyle w:val="ListParagraph"/>
              <w:numPr>
                <w:ilvl w:val="0"/>
                <w:numId w:val="10"/>
              </w:numPr>
              <w:spacing w:after="0" w:line="240" w:lineRule="auto"/>
              <w:jc w:val="both"/>
              <w:rPr>
                <w:rFonts w:ascii="Times New Roman" w:hAnsi="Times New Roman" w:cs="Times New Roman"/>
                <w:sz w:val="24"/>
                <w:szCs w:val="24"/>
                <w:lang w:val="nl-NL"/>
              </w:rPr>
            </w:pPr>
            <w:r w:rsidRPr="00E05E74">
              <w:rPr>
                <w:rFonts w:ascii="Times New Roman" w:hAnsi="Times New Roman" w:cs="Times New Roman"/>
                <w:sz w:val="24"/>
                <w:szCs w:val="24"/>
                <w:lang w:val="nl-NL"/>
              </w:rPr>
              <w:t xml:space="preserve">Hak untuk </w:t>
            </w:r>
            <w:r w:rsidR="00C4141E" w:rsidRPr="00E05E74">
              <w:rPr>
                <w:rFonts w:ascii="Times New Roman" w:hAnsi="Times New Roman" w:cs="Times New Roman"/>
                <w:sz w:val="24"/>
                <w:szCs w:val="24"/>
                <w:lang w:val="nl-NL"/>
              </w:rPr>
              <w:t>penolakan</w:t>
            </w:r>
            <w:r w:rsidRPr="00E05E74">
              <w:rPr>
                <w:rFonts w:ascii="Times New Roman" w:hAnsi="Times New Roman" w:cs="Times New Roman"/>
                <w:sz w:val="24"/>
                <w:szCs w:val="24"/>
                <w:lang w:val="nl-NL"/>
              </w:rPr>
              <w:t>:</w:t>
            </w:r>
          </w:p>
          <w:p w14:paraId="21E14BA0" w14:textId="77777777" w:rsidR="00062427" w:rsidRPr="00E05E74" w:rsidRDefault="00062427" w:rsidP="0008256C">
            <w:pPr>
              <w:pStyle w:val="ListParagraph"/>
              <w:spacing w:after="0" w:line="240" w:lineRule="auto"/>
              <w:ind w:left="1440"/>
              <w:jc w:val="both"/>
              <w:rPr>
                <w:rFonts w:ascii="Times New Roman" w:hAnsi="Times New Roman" w:cs="Times New Roman"/>
                <w:sz w:val="24"/>
                <w:szCs w:val="24"/>
                <w:lang w:val="nl-NL"/>
              </w:rPr>
            </w:pPr>
          </w:p>
          <w:p w14:paraId="5B1EF3A5" w14:textId="77777777" w:rsidR="003D19EE" w:rsidRPr="00E05E74" w:rsidRDefault="00F03AA8" w:rsidP="0008256C">
            <w:pPr>
              <w:pStyle w:val="ListParagraph"/>
              <w:numPr>
                <w:ilvl w:val="0"/>
                <w:numId w:val="9"/>
              </w:numPr>
              <w:spacing w:after="0" w:line="240" w:lineRule="auto"/>
              <w:ind w:left="1800"/>
              <w:jc w:val="both"/>
              <w:rPr>
                <w:rFonts w:ascii="Times New Roman" w:hAnsi="Times New Roman" w:cs="Times New Roman"/>
                <w:sz w:val="24"/>
                <w:szCs w:val="24"/>
                <w:lang w:val="nl-NL"/>
              </w:rPr>
            </w:pPr>
            <w:r>
              <w:rPr>
                <w:rFonts w:ascii="Times New Roman" w:hAnsi="Times New Roman" w:cs="Times New Roman"/>
                <w:sz w:val="24"/>
                <w:szCs w:val="24"/>
                <w:lang w:val="nl-NL"/>
              </w:rPr>
              <w:t>Bank</w:t>
            </w:r>
            <w:r w:rsidR="003D19EE" w:rsidRPr="00E05E74">
              <w:rPr>
                <w:rFonts w:ascii="Times New Roman" w:hAnsi="Times New Roman" w:cs="Times New Roman"/>
                <w:sz w:val="24"/>
                <w:szCs w:val="24"/>
                <w:lang w:val="nl-NL"/>
              </w:rPr>
              <w:t xml:space="preserve"> berhak untuk </w:t>
            </w:r>
            <w:r w:rsidR="00C4141E" w:rsidRPr="00E05E74">
              <w:rPr>
                <w:rFonts w:ascii="Times New Roman" w:hAnsi="Times New Roman" w:cs="Times New Roman"/>
                <w:sz w:val="24"/>
                <w:szCs w:val="24"/>
                <w:lang w:val="nl-NL"/>
              </w:rPr>
              <w:t xml:space="preserve">membuat tolakan </w:t>
            </w:r>
            <w:r w:rsidR="00FE1FDE">
              <w:rPr>
                <w:rFonts w:ascii="Times New Roman" w:hAnsi="Times New Roman" w:cs="Times New Roman"/>
                <w:sz w:val="24"/>
                <w:szCs w:val="24"/>
                <w:lang w:val="nl-NL"/>
              </w:rPr>
              <w:t xml:space="preserve">terhadap </w:t>
            </w:r>
            <w:r w:rsidR="003D19EE" w:rsidRPr="00E05E74">
              <w:rPr>
                <w:rFonts w:ascii="Times New Roman" w:hAnsi="Times New Roman" w:cs="Times New Roman"/>
                <w:sz w:val="24"/>
                <w:szCs w:val="24"/>
                <w:lang w:val="nl-NL"/>
              </w:rPr>
              <w:t>sebarang baki kredit di dalam akaun</w:t>
            </w:r>
            <w:r w:rsidR="00C4141E" w:rsidRPr="00E05E74">
              <w:rPr>
                <w:rFonts w:ascii="Times New Roman" w:hAnsi="Times New Roman" w:cs="Times New Roman"/>
                <w:sz w:val="24"/>
                <w:szCs w:val="24"/>
                <w:lang w:val="nl-NL"/>
              </w:rPr>
              <w:t xml:space="preserve">-akaun </w:t>
            </w:r>
            <w:r w:rsidR="003D19EE" w:rsidRPr="00E05E74">
              <w:rPr>
                <w:rFonts w:ascii="Times New Roman" w:hAnsi="Times New Roman" w:cs="Times New Roman"/>
                <w:sz w:val="24"/>
                <w:szCs w:val="24"/>
                <w:lang w:val="nl-NL"/>
              </w:rPr>
              <w:t xml:space="preserve">anda yang dibuka </w:t>
            </w:r>
            <w:r w:rsidR="00C4141E" w:rsidRPr="00E05E74">
              <w:rPr>
                <w:rFonts w:ascii="Times New Roman" w:hAnsi="Times New Roman" w:cs="Times New Roman"/>
                <w:sz w:val="24"/>
                <w:szCs w:val="24"/>
                <w:lang w:val="nl-NL"/>
              </w:rPr>
              <w:t xml:space="preserve">dengan </w:t>
            </w:r>
            <w:r w:rsidR="003D19EE" w:rsidRPr="00E05E74">
              <w:rPr>
                <w:rFonts w:ascii="Times New Roman" w:hAnsi="Times New Roman" w:cs="Times New Roman"/>
                <w:sz w:val="24"/>
                <w:szCs w:val="24"/>
                <w:lang w:val="nl-NL"/>
              </w:rPr>
              <w:t xml:space="preserve">kami untuk menyelesaikan baki </w:t>
            </w:r>
            <w:r w:rsidR="00C4141E" w:rsidRPr="00E05E74">
              <w:rPr>
                <w:rFonts w:ascii="Times New Roman" w:hAnsi="Times New Roman" w:cs="Times New Roman"/>
                <w:sz w:val="24"/>
                <w:szCs w:val="24"/>
                <w:lang w:val="nl-NL"/>
              </w:rPr>
              <w:t xml:space="preserve">yang terhutang </w:t>
            </w:r>
            <w:r w:rsidR="003D19EE" w:rsidRPr="00E05E74">
              <w:rPr>
                <w:rFonts w:ascii="Times New Roman" w:hAnsi="Times New Roman" w:cs="Times New Roman"/>
                <w:sz w:val="24"/>
                <w:szCs w:val="24"/>
                <w:lang w:val="nl-NL"/>
              </w:rPr>
              <w:t>di dalam akaun p</w:t>
            </w:r>
            <w:r w:rsidR="00C4141E" w:rsidRPr="00E05E74">
              <w:rPr>
                <w:rFonts w:ascii="Times New Roman" w:hAnsi="Times New Roman" w:cs="Times New Roman"/>
                <w:sz w:val="24"/>
                <w:szCs w:val="24"/>
                <w:lang w:val="nl-NL"/>
              </w:rPr>
              <w:t xml:space="preserve">embiayaan </w:t>
            </w:r>
            <w:r w:rsidR="003D19EE" w:rsidRPr="00E05E74">
              <w:rPr>
                <w:rFonts w:ascii="Times New Roman" w:hAnsi="Times New Roman" w:cs="Times New Roman"/>
                <w:sz w:val="24"/>
                <w:szCs w:val="24"/>
                <w:lang w:val="nl-NL"/>
              </w:rPr>
              <w:t>ini</w:t>
            </w:r>
          </w:p>
          <w:p w14:paraId="4D75D576" w14:textId="77777777" w:rsidR="00062427" w:rsidRDefault="00062427" w:rsidP="0008256C">
            <w:pPr>
              <w:pStyle w:val="ListParagraph"/>
              <w:spacing w:after="0" w:line="240" w:lineRule="auto"/>
              <w:ind w:left="2317"/>
              <w:jc w:val="both"/>
              <w:rPr>
                <w:rFonts w:asciiTheme="majorBidi" w:hAnsiTheme="majorBidi" w:cstheme="majorBidi"/>
                <w:sz w:val="24"/>
                <w:szCs w:val="24"/>
                <w:lang w:val="nl-NL"/>
              </w:rPr>
            </w:pPr>
          </w:p>
          <w:p w14:paraId="3C8AE583" w14:textId="77777777" w:rsidR="00062427" w:rsidRPr="00062427" w:rsidRDefault="00062427" w:rsidP="0008256C">
            <w:pPr>
              <w:pStyle w:val="ListParagraph"/>
              <w:numPr>
                <w:ilvl w:val="0"/>
                <w:numId w:val="15"/>
              </w:numPr>
              <w:spacing w:after="0" w:line="240" w:lineRule="auto"/>
              <w:jc w:val="both"/>
              <w:rPr>
                <w:rFonts w:asciiTheme="majorBidi" w:hAnsiTheme="majorBidi" w:cstheme="majorBidi"/>
                <w:b/>
                <w:bCs/>
                <w:sz w:val="24"/>
                <w:szCs w:val="24"/>
                <w:lang w:val="sv-SE"/>
              </w:rPr>
            </w:pPr>
            <w:r>
              <w:rPr>
                <w:rFonts w:asciiTheme="majorBidi" w:hAnsiTheme="majorBidi" w:cstheme="majorBidi"/>
                <w:sz w:val="24"/>
                <w:szCs w:val="24"/>
                <w:lang w:val="sv-SE"/>
              </w:rPr>
              <w:t>Penarikan balik peralatan sekiranya berlaku keingkaran:</w:t>
            </w:r>
          </w:p>
          <w:p w14:paraId="37939DAB" w14:textId="77777777" w:rsidR="00062427" w:rsidRDefault="00062427" w:rsidP="0008256C">
            <w:pPr>
              <w:pStyle w:val="ListParagraph"/>
              <w:spacing w:after="0" w:line="240" w:lineRule="auto"/>
              <w:ind w:left="1440"/>
              <w:jc w:val="both"/>
              <w:rPr>
                <w:rFonts w:asciiTheme="majorBidi" w:hAnsiTheme="majorBidi" w:cstheme="majorBidi"/>
                <w:b/>
                <w:bCs/>
                <w:sz w:val="24"/>
                <w:szCs w:val="24"/>
                <w:lang w:val="sv-SE"/>
              </w:rPr>
            </w:pPr>
          </w:p>
          <w:p w14:paraId="3514831C" w14:textId="77777777" w:rsidR="008955DB" w:rsidRPr="008955DB" w:rsidRDefault="00062427" w:rsidP="0008256C">
            <w:pPr>
              <w:pStyle w:val="ListParagraph"/>
              <w:numPr>
                <w:ilvl w:val="0"/>
                <w:numId w:val="14"/>
              </w:numPr>
              <w:spacing w:after="0" w:line="240" w:lineRule="auto"/>
              <w:ind w:left="1777"/>
              <w:jc w:val="both"/>
              <w:rPr>
                <w:rFonts w:asciiTheme="majorBidi" w:hAnsiTheme="majorBidi" w:cstheme="majorBidi"/>
                <w:b/>
                <w:bCs/>
                <w:sz w:val="24"/>
                <w:szCs w:val="24"/>
                <w:lang w:val="sv-SE"/>
              </w:rPr>
            </w:pPr>
            <w:r>
              <w:rPr>
                <w:rFonts w:asciiTheme="majorBidi" w:hAnsiTheme="majorBidi" w:cstheme="majorBidi"/>
                <w:sz w:val="24"/>
                <w:szCs w:val="24"/>
                <w:lang w:val="sv-SE"/>
              </w:rPr>
              <w:t xml:space="preserve">Sekiranya terdapat keadaan yang berkemungkinan akan menyebabkan kejadian keingkaran, di antara lain disebabkan oleh penyelewengan urusan kewangan perniagaan/ syarikat anda ataupun ketidakupayaan perniagaan/ syarikat anda untuk memenuhi obligasi </w:t>
            </w:r>
            <w:r w:rsidR="008955DB">
              <w:rPr>
                <w:rFonts w:asciiTheme="majorBidi" w:hAnsiTheme="majorBidi" w:cstheme="majorBidi"/>
                <w:sz w:val="24"/>
                <w:szCs w:val="24"/>
                <w:lang w:val="sv-SE"/>
              </w:rPr>
              <w:t xml:space="preserve">pembayarannya kepada </w:t>
            </w:r>
            <w:r w:rsidR="00F03AA8">
              <w:rPr>
                <w:rFonts w:asciiTheme="majorBidi" w:hAnsiTheme="majorBidi" w:cstheme="majorBidi"/>
                <w:sz w:val="24"/>
                <w:szCs w:val="24"/>
                <w:lang w:val="sv-SE"/>
              </w:rPr>
              <w:t>Bank</w:t>
            </w:r>
            <w:r>
              <w:rPr>
                <w:rFonts w:asciiTheme="majorBidi" w:hAnsiTheme="majorBidi" w:cstheme="majorBidi"/>
                <w:sz w:val="24"/>
                <w:szCs w:val="24"/>
                <w:lang w:val="sv-SE"/>
              </w:rPr>
              <w:t>, adalah dinasihatkan bahawa perniagaan/ syarikat anda menghubungi kami untuk menjalankan penilaian awal ke atas tanggungan anda.</w:t>
            </w:r>
          </w:p>
          <w:p w14:paraId="6EF6A8C7" w14:textId="77777777" w:rsidR="008955DB" w:rsidRPr="008955DB" w:rsidRDefault="008955DB" w:rsidP="0008256C">
            <w:pPr>
              <w:pStyle w:val="ListParagraph"/>
              <w:spacing w:after="0" w:line="240" w:lineRule="auto"/>
              <w:ind w:left="1777"/>
              <w:jc w:val="both"/>
              <w:rPr>
                <w:rFonts w:asciiTheme="majorBidi" w:hAnsiTheme="majorBidi" w:cstheme="majorBidi"/>
                <w:b/>
                <w:bCs/>
                <w:sz w:val="24"/>
                <w:szCs w:val="24"/>
                <w:lang w:val="sv-SE"/>
              </w:rPr>
            </w:pPr>
          </w:p>
          <w:p w14:paraId="07B5D1CF" w14:textId="77777777" w:rsidR="003D19EE" w:rsidRPr="002544CA" w:rsidRDefault="00062427" w:rsidP="0008256C">
            <w:pPr>
              <w:pStyle w:val="ListParagraph"/>
              <w:numPr>
                <w:ilvl w:val="0"/>
                <w:numId w:val="14"/>
              </w:numPr>
              <w:spacing w:after="0" w:line="240" w:lineRule="auto"/>
              <w:ind w:left="1800"/>
              <w:jc w:val="both"/>
              <w:rPr>
                <w:rFonts w:ascii="Times New Roman" w:hAnsi="Times New Roman" w:cs="Times New Roman"/>
                <w:b/>
                <w:bCs/>
                <w:sz w:val="24"/>
                <w:szCs w:val="24"/>
                <w:lang w:val="fi-FI"/>
              </w:rPr>
            </w:pPr>
            <w:r w:rsidRPr="008955DB">
              <w:rPr>
                <w:rFonts w:asciiTheme="majorBidi" w:hAnsiTheme="majorBidi" w:cstheme="majorBidi"/>
                <w:sz w:val="24"/>
                <w:szCs w:val="24"/>
                <w:lang w:val="sv-SE"/>
              </w:rPr>
              <w:t xml:space="preserve">Sekiranya berlaku keingkaran, </w:t>
            </w:r>
            <w:r w:rsidR="00F03AA8">
              <w:rPr>
                <w:rFonts w:asciiTheme="majorBidi" w:hAnsiTheme="majorBidi" w:cstheme="majorBidi"/>
                <w:sz w:val="24"/>
                <w:szCs w:val="24"/>
                <w:lang w:val="sv-SE"/>
              </w:rPr>
              <w:t>Bank</w:t>
            </w:r>
            <w:r w:rsidRPr="008955DB">
              <w:rPr>
                <w:rFonts w:asciiTheme="majorBidi" w:hAnsiTheme="majorBidi" w:cstheme="majorBidi"/>
                <w:sz w:val="24"/>
                <w:szCs w:val="24"/>
                <w:lang w:val="sv-SE"/>
              </w:rPr>
              <w:t xml:space="preserve"> boleh </w:t>
            </w:r>
            <w:r w:rsidR="008955DB" w:rsidRPr="008955DB">
              <w:rPr>
                <w:rFonts w:asciiTheme="majorBidi" w:hAnsiTheme="majorBidi" w:cstheme="majorBidi"/>
                <w:sz w:val="24"/>
                <w:szCs w:val="24"/>
                <w:lang w:val="sv-SE"/>
              </w:rPr>
              <w:t>tanpa prejudis terhadap sebarang hak-hak dan remedi-remedi</w:t>
            </w:r>
            <w:r w:rsidR="008955DB">
              <w:rPr>
                <w:rFonts w:asciiTheme="majorBidi" w:hAnsiTheme="majorBidi" w:cstheme="majorBidi"/>
                <w:sz w:val="24"/>
                <w:szCs w:val="24"/>
                <w:lang w:val="sv-SE"/>
              </w:rPr>
              <w:t xml:space="preserve">nya, menamatkan </w:t>
            </w:r>
            <w:r w:rsidRPr="008955DB">
              <w:rPr>
                <w:rFonts w:asciiTheme="majorBidi" w:hAnsiTheme="majorBidi" w:cstheme="majorBidi"/>
                <w:sz w:val="24"/>
                <w:szCs w:val="24"/>
                <w:lang w:val="sv-SE"/>
              </w:rPr>
              <w:t xml:space="preserve">Kemudahan </w:t>
            </w:r>
            <w:r w:rsidR="008955DB">
              <w:rPr>
                <w:rFonts w:asciiTheme="majorBidi" w:hAnsiTheme="majorBidi" w:cstheme="majorBidi"/>
                <w:sz w:val="24"/>
                <w:szCs w:val="24"/>
                <w:lang w:val="sv-SE"/>
              </w:rPr>
              <w:t xml:space="preserve">tersebut </w:t>
            </w:r>
            <w:r w:rsidRPr="008955DB">
              <w:rPr>
                <w:rFonts w:asciiTheme="majorBidi" w:hAnsiTheme="majorBidi" w:cstheme="majorBidi"/>
                <w:sz w:val="24"/>
                <w:szCs w:val="24"/>
                <w:lang w:val="sv-SE"/>
              </w:rPr>
              <w:t xml:space="preserve">dan menuntut pembayaran kesemua jumlah wang yang </w:t>
            </w:r>
            <w:r w:rsidR="008955DB">
              <w:rPr>
                <w:rFonts w:asciiTheme="majorBidi" w:hAnsiTheme="majorBidi" w:cstheme="majorBidi"/>
                <w:sz w:val="24"/>
                <w:szCs w:val="24"/>
                <w:lang w:val="sv-SE"/>
              </w:rPr>
              <w:t xml:space="preserve">kena </w:t>
            </w:r>
            <w:r w:rsidRPr="008955DB">
              <w:rPr>
                <w:rFonts w:asciiTheme="majorBidi" w:hAnsiTheme="majorBidi" w:cstheme="majorBidi"/>
                <w:sz w:val="24"/>
                <w:szCs w:val="24"/>
                <w:lang w:val="sv-SE"/>
              </w:rPr>
              <w:t>dibayar</w:t>
            </w:r>
            <w:r w:rsidR="008955DB">
              <w:rPr>
                <w:rFonts w:asciiTheme="majorBidi" w:hAnsiTheme="majorBidi" w:cstheme="majorBidi"/>
                <w:sz w:val="24"/>
                <w:szCs w:val="24"/>
                <w:lang w:val="sv-SE"/>
              </w:rPr>
              <w:t xml:space="preserve">. </w:t>
            </w:r>
            <w:r w:rsidR="00F03AA8">
              <w:rPr>
                <w:rFonts w:asciiTheme="majorBidi" w:hAnsiTheme="majorBidi" w:cstheme="majorBidi"/>
                <w:sz w:val="24"/>
                <w:szCs w:val="24"/>
                <w:lang w:val="sv-SE"/>
              </w:rPr>
              <w:t>Bank</w:t>
            </w:r>
            <w:r w:rsidRPr="008955DB">
              <w:rPr>
                <w:rFonts w:asciiTheme="majorBidi" w:hAnsiTheme="majorBidi" w:cstheme="majorBidi"/>
                <w:sz w:val="24"/>
                <w:szCs w:val="24"/>
                <w:lang w:val="sv-SE"/>
              </w:rPr>
              <w:t xml:space="preserve"> boleh mengambil tindakan tuntutan termasuk penarikan balik aset berkenaan.       </w:t>
            </w:r>
          </w:p>
          <w:p w14:paraId="653E9AE2" w14:textId="77777777" w:rsidR="002544CA" w:rsidRPr="002544CA" w:rsidRDefault="002544CA" w:rsidP="002544CA">
            <w:pPr>
              <w:spacing w:after="0" w:line="240" w:lineRule="auto"/>
              <w:jc w:val="both"/>
              <w:rPr>
                <w:rFonts w:ascii="Times New Roman" w:hAnsi="Times New Roman" w:cs="Times New Roman"/>
                <w:b/>
                <w:bCs/>
                <w:sz w:val="24"/>
                <w:szCs w:val="24"/>
                <w:lang w:val="fi-FI"/>
              </w:rPr>
            </w:pPr>
          </w:p>
          <w:p w14:paraId="2DC8C225" w14:textId="77777777" w:rsidR="008955DB" w:rsidRPr="002544CA" w:rsidRDefault="002544CA" w:rsidP="002544CA">
            <w:pPr>
              <w:pStyle w:val="ListParagraph"/>
              <w:numPr>
                <w:ilvl w:val="0"/>
                <w:numId w:val="15"/>
              </w:numPr>
              <w:spacing w:after="0" w:line="240" w:lineRule="auto"/>
              <w:jc w:val="both"/>
              <w:rPr>
                <w:rFonts w:ascii="Times New Roman" w:hAnsi="Times New Roman" w:cs="Times New Roman"/>
                <w:b/>
                <w:bCs/>
                <w:sz w:val="24"/>
                <w:szCs w:val="24"/>
                <w:lang w:val="fi-FI"/>
              </w:rPr>
            </w:pPr>
            <w:r>
              <w:rPr>
                <w:rFonts w:ascii="Times New Roman" w:hAnsi="Times New Roman" w:cs="Times New Roman"/>
                <w:bCs/>
                <w:sz w:val="24"/>
                <w:szCs w:val="24"/>
                <w:lang w:val="fi-FI"/>
              </w:rPr>
              <w:t>Anda hendaklah memberikan suatu wa’d untuk membeli aset pajakan tersebut yang akan dikuatkuasakan semasa berlakunya perkara-perkara berikut:-</w:t>
            </w:r>
          </w:p>
          <w:p w14:paraId="09CCCA74" w14:textId="77777777" w:rsidR="002544CA" w:rsidRPr="002544CA" w:rsidRDefault="002544CA" w:rsidP="002544CA">
            <w:pPr>
              <w:pStyle w:val="ListParagraph"/>
              <w:spacing w:after="0" w:line="240" w:lineRule="auto"/>
              <w:ind w:left="1440"/>
              <w:jc w:val="both"/>
              <w:rPr>
                <w:rFonts w:ascii="Times New Roman" w:hAnsi="Times New Roman" w:cs="Times New Roman"/>
                <w:b/>
                <w:bCs/>
                <w:sz w:val="24"/>
                <w:szCs w:val="24"/>
                <w:lang w:val="fi-FI"/>
              </w:rPr>
            </w:pPr>
          </w:p>
          <w:p w14:paraId="107F82C9" w14:textId="77777777" w:rsidR="002544CA" w:rsidRPr="002544CA" w:rsidRDefault="002544CA" w:rsidP="002544CA">
            <w:pPr>
              <w:pStyle w:val="ListParagraph"/>
              <w:numPr>
                <w:ilvl w:val="0"/>
                <w:numId w:val="18"/>
              </w:numPr>
              <w:spacing w:after="0" w:line="240" w:lineRule="auto"/>
              <w:jc w:val="both"/>
              <w:rPr>
                <w:rFonts w:ascii="Times New Roman" w:hAnsi="Times New Roman" w:cs="Times New Roman"/>
                <w:b/>
                <w:bCs/>
                <w:sz w:val="24"/>
                <w:szCs w:val="24"/>
                <w:lang w:val="fi-FI"/>
              </w:rPr>
            </w:pPr>
            <w:r>
              <w:rPr>
                <w:rFonts w:ascii="Times New Roman" w:hAnsi="Times New Roman" w:cs="Times New Roman"/>
                <w:bCs/>
                <w:sz w:val="24"/>
                <w:szCs w:val="24"/>
                <w:lang w:val="fi-FI"/>
              </w:rPr>
              <w:t>Satu kejadian keingakaran; atau</w:t>
            </w:r>
          </w:p>
          <w:p w14:paraId="06C906CE" w14:textId="77777777" w:rsidR="002544CA" w:rsidRPr="002544CA" w:rsidRDefault="002544CA" w:rsidP="002544CA">
            <w:pPr>
              <w:pStyle w:val="ListParagraph"/>
              <w:numPr>
                <w:ilvl w:val="0"/>
                <w:numId w:val="18"/>
              </w:numPr>
              <w:spacing w:after="0" w:line="240" w:lineRule="auto"/>
              <w:jc w:val="both"/>
              <w:rPr>
                <w:rFonts w:ascii="Times New Roman" w:hAnsi="Times New Roman" w:cs="Times New Roman"/>
                <w:b/>
                <w:bCs/>
                <w:sz w:val="24"/>
                <w:szCs w:val="24"/>
                <w:lang w:val="fi-FI"/>
              </w:rPr>
            </w:pPr>
            <w:r>
              <w:rPr>
                <w:rFonts w:ascii="Times New Roman" w:hAnsi="Times New Roman" w:cs="Times New Roman"/>
                <w:bCs/>
                <w:sz w:val="24"/>
                <w:szCs w:val="24"/>
                <w:lang w:val="fi-FI"/>
              </w:rPr>
              <w:t>pelanggaran terma dan syarat yang dinyatakan dalam wa’d.</w:t>
            </w:r>
          </w:p>
          <w:p w14:paraId="6916BFA3" w14:textId="58D174ED" w:rsidR="002544CA" w:rsidRPr="002544CA" w:rsidRDefault="002544CA" w:rsidP="002544CA">
            <w:pPr>
              <w:pStyle w:val="ListParagraph"/>
              <w:numPr>
                <w:ilvl w:val="0"/>
                <w:numId w:val="15"/>
              </w:numPr>
              <w:spacing w:after="0" w:line="240" w:lineRule="auto"/>
              <w:jc w:val="both"/>
              <w:rPr>
                <w:rFonts w:ascii="Times New Roman" w:hAnsi="Times New Roman" w:cs="Times New Roman"/>
                <w:b/>
                <w:bCs/>
                <w:sz w:val="24"/>
                <w:szCs w:val="24"/>
                <w:lang w:val="fi-FI"/>
              </w:rPr>
            </w:pPr>
            <w:r>
              <w:rPr>
                <w:rFonts w:ascii="Times New Roman" w:hAnsi="Times New Roman" w:cs="Times New Roman"/>
                <w:bCs/>
                <w:sz w:val="24"/>
                <w:szCs w:val="24"/>
                <w:lang w:val="fi-FI"/>
              </w:rPr>
              <w:t xml:space="preserve">Dalam keadaan sebegini, </w:t>
            </w:r>
            <w:r w:rsidR="00A50967">
              <w:rPr>
                <w:rFonts w:ascii="Times New Roman" w:hAnsi="Times New Roman" w:cs="Times New Roman"/>
                <w:bCs/>
                <w:sz w:val="24"/>
                <w:szCs w:val="24"/>
                <w:lang w:val="fi-FI"/>
              </w:rPr>
              <w:t xml:space="preserve">sekiranya anda gagal melaksanakan wa’d tersebut, </w:t>
            </w:r>
            <w:bookmarkStart w:id="0" w:name="_GoBack"/>
            <w:bookmarkEnd w:id="0"/>
            <w:r>
              <w:rPr>
                <w:rFonts w:ascii="Times New Roman" w:hAnsi="Times New Roman" w:cs="Times New Roman"/>
                <w:bCs/>
                <w:sz w:val="24"/>
                <w:szCs w:val="24"/>
                <w:lang w:val="fi-FI"/>
              </w:rPr>
              <w:t xml:space="preserve">Bank sebagai pemilik boleh menarik balik aset tersebut dan kemudian menjual aset tersebut kepada pihak ketiga di mana hasil jualan akan digunakan untuk semua caj kos dan perbelanjaan yang ditanggung dan pembayaran yang dibuat oleh Bank di bawah peruntukan semua atau mana-mana Dokumen Sekuriti dan dalam atau ke atas apa-apa jumlah belum bayar yang terakru dan semua wang lain yang terhutang dan masih belum dibayar di bawah mana-mana atau semua Dokumen Sekuriti. </w:t>
            </w:r>
          </w:p>
          <w:p w14:paraId="28C2AFE6" w14:textId="77777777" w:rsidR="002544CA" w:rsidRPr="002544CA" w:rsidRDefault="002544CA" w:rsidP="002544CA">
            <w:pPr>
              <w:pStyle w:val="ListParagraph"/>
              <w:numPr>
                <w:ilvl w:val="0"/>
                <w:numId w:val="15"/>
              </w:numPr>
              <w:spacing w:after="0" w:line="240" w:lineRule="auto"/>
              <w:jc w:val="both"/>
              <w:rPr>
                <w:rFonts w:ascii="Times New Roman" w:hAnsi="Times New Roman" w:cs="Times New Roman"/>
                <w:b/>
                <w:bCs/>
                <w:sz w:val="24"/>
                <w:szCs w:val="24"/>
                <w:lang w:val="fi-FI"/>
              </w:rPr>
            </w:pPr>
            <w:r>
              <w:rPr>
                <w:rFonts w:ascii="Times New Roman" w:hAnsi="Times New Roman" w:cs="Times New Roman"/>
                <w:bCs/>
                <w:sz w:val="24"/>
                <w:szCs w:val="24"/>
                <w:lang w:val="fi-FI"/>
              </w:rPr>
              <w:t xml:space="preserve">Sekiranya terdapat lebihan selepas hasil jualan telah digunakan seperti di atas, lebihan tersebut, jika ada, akan dibayar kepada anda dan/atau orang-orang yang berhak kepadanya. Sekiranya terdapat kekurangan, anda hendaklah membayar perbezaan di antara amaun yang kena dibayar di bawah wa’d dan amaun </w:t>
            </w:r>
            <w:r w:rsidR="00A81F36">
              <w:rPr>
                <w:rFonts w:ascii="Times New Roman" w:hAnsi="Times New Roman" w:cs="Times New Roman"/>
                <w:bCs/>
                <w:sz w:val="24"/>
                <w:szCs w:val="24"/>
                <w:lang w:val="fi-FI"/>
              </w:rPr>
              <w:t xml:space="preserve">sedemikian </w:t>
            </w:r>
            <w:r>
              <w:rPr>
                <w:rFonts w:ascii="Times New Roman" w:hAnsi="Times New Roman" w:cs="Times New Roman"/>
                <w:bCs/>
                <w:sz w:val="24"/>
                <w:szCs w:val="24"/>
                <w:lang w:val="fi-FI"/>
              </w:rPr>
              <w:t xml:space="preserve">yang </w:t>
            </w:r>
            <w:r w:rsidR="00A81F36">
              <w:rPr>
                <w:rFonts w:ascii="Times New Roman" w:hAnsi="Times New Roman" w:cs="Times New Roman"/>
                <w:bCs/>
                <w:sz w:val="24"/>
                <w:szCs w:val="24"/>
                <w:lang w:val="fi-FI"/>
              </w:rPr>
              <w:t xml:space="preserve">telah direalisasi oleh Bank dengan segera. </w:t>
            </w:r>
          </w:p>
        </w:tc>
      </w:tr>
      <w:tr w:rsidR="003D19EE" w:rsidRPr="00A50967" w14:paraId="576E64E8" w14:textId="77777777" w:rsidTr="00E05E74">
        <w:trPr>
          <w:trHeight w:val="1115"/>
        </w:trPr>
        <w:tc>
          <w:tcPr>
            <w:tcW w:w="9350" w:type="dxa"/>
            <w:gridSpan w:val="2"/>
            <w:shd w:val="clear" w:color="auto" w:fill="auto"/>
          </w:tcPr>
          <w:p w14:paraId="4E1EAB56" w14:textId="77777777" w:rsidR="00E05E74" w:rsidRPr="00E05E74" w:rsidRDefault="00E05E74" w:rsidP="0008256C">
            <w:pPr>
              <w:pStyle w:val="ListParagraph"/>
              <w:spacing w:after="0" w:line="240" w:lineRule="auto"/>
              <w:jc w:val="both"/>
              <w:rPr>
                <w:rFonts w:ascii="Times New Roman" w:hAnsi="Times New Roman" w:cs="Times New Roman"/>
                <w:b/>
                <w:bCs/>
                <w:sz w:val="24"/>
                <w:szCs w:val="24"/>
                <w:lang w:val="fi-FI"/>
              </w:rPr>
            </w:pPr>
          </w:p>
          <w:p w14:paraId="099FEDB1" w14:textId="77777777" w:rsidR="003D19EE" w:rsidRPr="00E05E74" w:rsidRDefault="00C4141E" w:rsidP="0008256C">
            <w:pPr>
              <w:pStyle w:val="ListParagraph"/>
              <w:numPr>
                <w:ilvl w:val="0"/>
                <w:numId w:val="1"/>
              </w:numPr>
              <w:spacing w:after="0" w:line="240" w:lineRule="auto"/>
              <w:jc w:val="both"/>
              <w:rPr>
                <w:rFonts w:ascii="Times New Roman" w:hAnsi="Times New Roman" w:cs="Times New Roman"/>
                <w:b/>
                <w:bCs/>
                <w:sz w:val="24"/>
                <w:szCs w:val="24"/>
                <w:lang w:val="fi-FI"/>
              </w:rPr>
            </w:pPr>
            <w:r w:rsidRPr="00E05E74">
              <w:rPr>
                <w:rFonts w:ascii="Times New Roman" w:hAnsi="Times New Roman" w:cs="Times New Roman"/>
                <w:b/>
                <w:bCs/>
                <w:sz w:val="24"/>
                <w:szCs w:val="24"/>
                <w:lang w:val="fi-FI"/>
              </w:rPr>
              <w:t xml:space="preserve">Bagaimana jika saya menyelesaikan dengan </w:t>
            </w:r>
            <w:r w:rsidR="003D19EE" w:rsidRPr="00E05E74">
              <w:rPr>
                <w:rFonts w:ascii="Times New Roman" w:hAnsi="Times New Roman" w:cs="Times New Roman"/>
                <w:b/>
                <w:bCs/>
                <w:sz w:val="24"/>
                <w:szCs w:val="24"/>
                <w:lang w:val="fi-FI"/>
              </w:rPr>
              <w:t xml:space="preserve">sepenuhnya </w:t>
            </w:r>
            <w:r w:rsidRPr="00E05E74">
              <w:rPr>
                <w:rFonts w:ascii="Times New Roman" w:hAnsi="Times New Roman" w:cs="Times New Roman"/>
                <w:b/>
                <w:bCs/>
                <w:sz w:val="24"/>
                <w:szCs w:val="24"/>
                <w:lang w:val="fi-FI"/>
              </w:rPr>
              <w:t xml:space="preserve">pembiayaan </w:t>
            </w:r>
            <w:r w:rsidR="003D19EE" w:rsidRPr="00E05E74">
              <w:rPr>
                <w:rFonts w:ascii="Times New Roman" w:hAnsi="Times New Roman" w:cs="Times New Roman"/>
                <w:b/>
                <w:bCs/>
                <w:sz w:val="24"/>
                <w:szCs w:val="24"/>
                <w:lang w:val="fi-FI"/>
              </w:rPr>
              <w:t xml:space="preserve">sebelum </w:t>
            </w:r>
            <w:r w:rsidRPr="00E05E74">
              <w:rPr>
                <w:rFonts w:ascii="Times New Roman" w:hAnsi="Times New Roman" w:cs="Times New Roman"/>
                <w:b/>
                <w:bCs/>
                <w:sz w:val="24"/>
                <w:szCs w:val="24"/>
                <w:lang w:val="fi-FI"/>
              </w:rPr>
              <w:t>tarikh matang</w:t>
            </w:r>
            <w:r w:rsidR="003D19EE" w:rsidRPr="00E05E74">
              <w:rPr>
                <w:rFonts w:ascii="Times New Roman" w:hAnsi="Times New Roman" w:cs="Times New Roman"/>
                <w:b/>
                <w:bCs/>
                <w:sz w:val="24"/>
                <w:szCs w:val="24"/>
                <w:lang w:val="fi-FI"/>
              </w:rPr>
              <w:t xml:space="preserve">? </w:t>
            </w:r>
          </w:p>
        </w:tc>
      </w:tr>
      <w:tr w:rsidR="003D19EE" w:rsidRPr="00E05E74" w14:paraId="672846F1" w14:textId="77777777" w:rsidTr="00E05E74">
        <w:trPr>
          <w:trHeight w:val="845"/>
        </w:trPr>
        <w:tc>
          <w:tcPr>
            <w:tcW w:w="9350" w:type="dxa"/>
            <w:gridSpan w:val="2"/>
            <w:shd w:val="clear" w:color="auto" w:fill="auto"/>
          </w:tcPr>
          <w:p w14:paraId="41220EAB" w14:textId="77777777" w:rsidR="00E05E74" w:rsidRPr="00E05E74" w:rsidRDefault="00E05E74" w:rsidP="0008256C">
            <w:pPr>
              <w:pStyle w:val="ListParagraph"/>
              <w:spacing w:after="0" w:line="240" w:lineRule="auto"/>
              <w:ind w:left="697"/>
              <w:jc w:val="both"/>
              <w:rPr>
                <w:rFonts w:ascii="Times New Roman" w:hAnsi="Times New Roman" w:cs="Times New Roman"/>
                <w:b/>
                <w:bCs/>
                <w:sz w:val="24"/>
                <w:szCs w:val="24"/>
                <w:lang w:val="fi-FI"/>
              </w:rPr>
            </w:pPr>
          </w:p>
          <w:p w14:paraId="52998FA9" w14:textId="1346782C" w:rsidR="008955DB" w:rsidRPr="008955DB" w:rsidRDefault="008955DB" w:rsidP="0008256C">
            <w:pPr>
              <w:pStyle w:val="ListParagraph"/>
              <w:numPr>
                <w:ilvl w:val="0"/>
                <w:numId w:val="10"/>
              </w:numPr>
              <w:spacing w:after="0" w:line="240" w:lineRule="auto"/>
              <w:jc w:val="both"/>
              <w:rPr>
                <w:rFonts w:asciiTheme="majorBidi" w:hAnsiTheme="majorBidi" w:cstheme="majorBidi"/>
                <w:b/>
                <w:bCs/>
                <w:sz w:val="24"/>
                <w:szCs w:val="24"/>
                <w:lang w:val="sv-SE"/>
              </w:rPr>
            </w:pPr>
            <w:r>
              <w:rPr>
                <w:rFonts w:asciiTheme="majorBidi" w:hAnsiTheme="majorBidi" w:cstheme="majorBidi"/>
                <w:sz w:val="24"/>
                <w:szCs w:val="24"/>
                <w:lang w:val="sv-SE"/>
              </w:rPr>
              <w:t xml:space="preserve">Notis bertulis </w:t>
            </w:r>
            <w:r w:rsidR="00857298">
              <w:rPr>
                <w:rFonts w:asciiTheme="majorBidi" w:hAnsiTheme="majorBidi" w:cstheme="majorBidi"/>
                <w:sz w:val="24"/>
                <w:szCs w:val="24"/>
                <w:lang w:val="sv-SE"/>
              </w:rPr>
              <w:t>sebulan</w:t>
            </w:r>
            <w:r>
              <w:rPr>
                <w:rFonts w:asciiTheme="majorBidi" w:hAnsiTheme="majorBidi" w:cstheme="majorBidi"/>
                <w:sz w:val="24"/>
                <w:szCs w:val="24"/>
                <w:lang w:val="sv-SE"/>
              </w:rPr>
              <w:t xml:space="preserve"> diperlukan.</w:t>
            </w:r>
          </w:p>
          <w:p w14:paraId="6829228E" w14:textId="77777777" w:rsidR="008955DB" w:rsidRDefault="008955DB" w:rsidP="0008256C">
            <w:pPr>
              <w:pStyle w:val="ListParagraph"/>
              <w:spacing w:after="0" w:line="240" w:lineRule="auto"/>
              <w:ind w:left="1440"/>
              <w:jc w:val="both"/>
              <w:rPr>
                <w:rFonts w:asciiTheme="majorBidi" w:hAnsiTheme="majorBidi" w:cstheme="majorBidi"/>
                <w:b/>
                <w:bCs/>
                <w:sz w:val="24"/>
                <w:szCs w:val="24"/>
                <w:lang w:val="sv-SE"/>
              </w:rPr>
            </w:pPr>
          </w:p>
          <w:p w14:paraId="0D1F8B77" w14:textId="77777777" w:rsidR="00A81F36" w:rsidRPr="00A81F36" w:rsidRDefault="00A81F36" w:rsidP="0008256C">
            <w:pPr>
              <w:pStyle w:val="ListParagraph"/>
              <w:numPr>
                <w:ilvl w:val="0"/>
                <w:numId w:val="10"/>
              </w:numPr>
              <w:spacing w:after="0" w:line="240" w:lineRule="auto"/>
              <w:jc w:val="both"/>
              <w:rPr>
                <w:rFonts w:asciiTheme="majorBidi" w:hAnsiTheme="majorBidi" w:cstheme="majorBidi"/>
                <w:bCs/>
                <w:sz w:val="24"/>
                <w:szCs w:val="24"/>
                <w:lang w:val="sv-SE"/>
              </w:rPr>
            </w:pPr>
            <w:r w:rsidRPr="00A81F36">
              <w:rPr>
                <w:rFonts w:asciiTheme="majorBidi" w:hAnsiTheme="majorBidi" w:cstheme="majorBidi"/>
                <w:bCs/>
                <w:sz w:val="24"/>
                <w:szCs w:val="24"/>
                <w:lang w:val="sv-SE"/>
              </w:rPr>
              <w:t xml:space="preserve">Anda </w:t>
            </w:r>
            <w:r>
              <w:rPr>
                <w:rFonts w:asciiTheme="majorBidi" w:hAnsiTheme="majorBidi" w:cstheme="majorBidi"/>
                <w:bCs/>
                <w:sz w:val="24"/>
                <w:szCs w:val="24"/>
                <w:lang w:val="sv-SE"/>
              </w:rPr>
              <w:t xml:space="preserve">hendaklah membayar kepada Bank </w:t>
            </w:r>
            <w:r w:rsidR="00502DF5">
              <w:rPr>
                <w:rFonts w:asciiTheme="majorBidi" w:hAnsiTheme="majorBidi" w:cstheme="majorBidi"/>
                <w:bCs/>
                <w:sz w:val="24"/>
                <w:szCs w:val="24"/>
                <w:lang w:val="sv-SE"/>
              </w:rPr>
              <w:t>jumlah pokok terhutang</w:t>
            </w:r>
            <w:r>
              <w:rPr>
                <w:rFonts w:asciiTheme="majorBidi" w:hAnsiTheme="majorBidi" w:cstheme="majorBidi"/>
                <w:bCs/>
                <w:sz w:val="24"/>
                <w:szCs w:val="24"/>
                <w:lang w:val="sv-SE"/>
              </w:rPr>
              <w:t xml:space="preserve"> yang masih belum dibayar, iaitu harga belian aset tersebut yang dibayar oleh Bank yang masih belum dibayar dan adalah </w:t>
            </w:r>
            <w:r w:rsidR="00502DF5">
              <w:rPr>
                <w:rFonts w:asciiTheme="majorBidi" w:hAnsiTheme="majorBidi" w:cstheme="majorBidi"/>
                <w:bCs/>
                <w:sz w:val="24"/>
                <w:szCs w:val="24"/>
                <w:lang w:val="sv-SE"/>
              </w:rPr>
              <w:t>terhutang</w:t>
            </w:r>
            <w:r>
              <w:rPr>
                <w:rFonts w:asciiTheme="majorBidi" w:hAnsiTheme="majorBidi" w:cstheme="majorBidi"/>
                <w:bCs/>
                <w:sz w:val="24"/>
                <w:szCs w:val="24"/>
                <w:lang w:val="sv-SE"/>
              </w:rPr>
              <w:t xml:space="preserve"> tolak apa-apa rebat (jika berkenaan).</w:t>
            </w:r>
          </w:p>
          <w:p w14:paraId="0E35FA99" w14:textId="77777777" w:rsidR="00A81F36" w:rsidRPr="00A81F36" w:rsidRDefault="00A81F36" w:rsidP="00A81F36">
            <w:pPr>
              <w:pStyle w:val="ListParagraph"/>
              <w:rPr>
                <w:rFonts w:asciiTheme="majorBidi" w:hAnsiTheme="majorBidi" w:cstheme="majorBidi"/>
                <w:sz w:val="24"/>
                <w:szCs w:val="24"/>
                <w:lang w:val="sv-SE"/>
              </w:rPr>
            </w:pPr>
          </w:p>
          <w:p w14:paraId="47DB730F" w14:textId="77777777" w:rsidR="008955DB" w:rsidRPr="008955DB" w:rsidRDefault="00F03AA8" w:rsidP="0008256C">
            <w:pPr>
              <w:pStyle w:val="ListParagraph"/>
              <w:numPr>
                <w:ilvl w:val="0"/>
                <w:numId w:val="10"/>
              </w:numPr>
              <w:spacing w:after="0" w:line="240" w:lineRule="auto"/>
              <w:jc w:val="both"/>
              <w:rPr>
                <w:rFonts w:asciiTheme="majorBidi" w:hAnsiTheme="majorBidi" w:cstheme="majorBidi"/>
                <w:b/>
                <w:bCs/>
                <w:sz w:val="24"/>
                <w:szCs w:val="24"/>
                <w:lang w:val="sv-SE"/>
              </w:rPr>
            </w:pPr>
            <w:r>
              <w:rPr>
                <w:rFonts w:asciiTheme="majorBidi" w:hAnsiTheme="majorBidi" w:cstheme="majorBidi"/>
                <w:sz w:val="24"/>
                <w:szCs w:val="24"/>
                <w:lang w:val="sv-SE"/>
              </w:rPr>
              <w:t>Bank</w:t>
            </w:r>
            <w:r w:rsidR="008955DB">
              <w:rPr>
                <w:rFonts w:asciiTheme="majorBidi" w:hAnsiTheme="majorBidi" w:cstheme="majorBidi"/>
                <w:sz w:val="24"/>
                <w:szCs w:val="24"/>
                <w:lang w:val="sv-SE"/>
              </w:rPr>
              <w:t xml:space="preserve"> tidak akan mengutip sebahagian daripada keuntungan hadapan </w:t>
            </w:r>
            <w:r>
              <w:rPr>
                <w:rFonts w:asciiTheme="majorBidi" w:hAnsiTheme="majorBidi" w:cstheme="majorBidi"/>
                <w:sz w:val="24"/>
                <w:szCs w:val="24"/>
                <w:lang w:val="sv-SE"/>
              </w:rPr>
              <w:t>Bank</w:t>
            </w:r>
            <w:r w:rsidR="008955DB">
              <w:rPr>
                <w:rFonts w:asciiTheme="majorBidi" w:hAnsiTheme="majorBidi" w:cstheme="majorBidi"/>
                <w:sz w:val="24"/>
                <w:szCs w:val="24"/>
                <w:lang w:val="sv-SE"/>
              </w:rPr>
              <w:t xml:space="preserve"> yang sepatutnya dapat dikutip sekiranya penyelesaian awal tidak berlaku.</w:t>
            </w:r>
          </w:p>
          <w:p w14:paraId="48D9D81F" w14:textId="77777777" w:rsidR="008955DB" w:rsidRPr="008955DB" w:rsidRDefault="008955DB" w:rsidP="0008256C">
            <w:pPr>
              <w:pStyle w:val="ListParagraph"/>
              <w:spacing w:after="0" w:line="240" w:lineRule="auto"/>
              <w:rPr>
                <w:rFonts w:asciiTheme="majorBidi" w:hAnsiTheme="majorBidi" w:cstheme="majorBidi"/>
                <w:sz w:val="24"/>
                <w:szCs w:val="24"/>
                <w:lang w:val="sv-SE"/>
              </w:rPr>
            </w:pPr>
          </w:p>
          <w:p w14:paraId="6844F6A6" w14:textId="77777777" w:rsidR="008955DB" w:rsidRPr="008955DB" w:rsidRDefault="008955DB" w:rsidP="0008256C">
            <w:pPr>
              <w:pStyle w:val="ListParagraph"/>
              <w:numPr>
                <w:ilvl w:val="0"/>
                <w:numId w:val="10"/>
              </w:numPr>
              <w:spacing w:after="0" w:line="240" w:lineRule="auto"/>
              <w:jc w:val="both"/>
              <w:rPr>
                <w:rFonts w:ascii="Times New Roman" w:hAnsi="Times New Roman" w:cs="Times New Roman"/>
                <w:b/>
                <w:bCs/>
                <w:sz w:val="24"/>
                <w:szCs w:val="24"/>
                <w:lang w:val="fi-FI"/>
              </w:rPr>
            </w:pPr>
            <w:r>
              <w:rPr>
                <w:rFonts w:asciiTheme="majorBidi" w:hAnsiTheme="majorBidi" w:cstheme="majorBidi"/>
                <w:sz w:val="24"/>
                <w:szCs w:val="24"/>
                <w:lang w:val="sv-SE"/>
              </w:rPr>
              <w:t xml:space="preserve">Sebarang pra-bayaran/ bayaran berlebihan tidak dibenarkan disebabkan oleh kekangan sistem. </w:t>
            </w:r>
          </w:p>
          <w:p w14:paraId="38B732E5" w14:textId="77777777" w:rsidR="003D19EE" w:rsidRPr="00E05E74" w:rsidRDefault="00D35881" w:rsidP="0008256C">
            <w:pPr>
              <w:pStyle w:val="ListParagraph"/>
              <w:spacing w:after="0" w:line="240" w:lineRule="auto"/>
              <w:ind w:left="1440"/>
              <w:jc w:val="both"/>
              <w:rPr>
                <w:rFonts w:ascii="Times New Roman" w:hAnsi="Times New Roman" w:cs="Times New Roman"/>
                <w:b/>
                <w:bCs/>
                <w:sz w:val="24"/>
                <w:szCs w:val="24"/>
                <w:lang w:val="fi-FI"/>
              </w:rPr>
            </w:pPr>
            <w:r w:rsidRPr="00E05E74">
              <w:rPr>
                <w:rFonts w:ascii="Times New Roman" w:hAnsi="Times New Roman" w:cs="Times New Roman"/>
                <w:sz w:val="24"/>
                <w:szCs w:val="24"/>
                <w:lang w:val="fi-FI"/>
              </w:rPr>
              <w:t xml:space="preserve"> </w:t>
            </w:r>
          </w:p>
        </w:tc>
      </w:tr>
      <w:tr w:rsidR="00D35881" w:rsidRPr="00E05E74" w14:paraId="65F23EA2" w14:textId="77777777" w:rsidTr="00E05E74">
        <w:trPr>
          <w:trHeight w:val="845"/>
        </w:trPr>
        <w:tc>
          <w:tcPr>
            <w:tcW w:w="9350" w:type="dxa"/>
            <w:gridSpan w:val="2"/>
            <w:shd w:val="clear" w:color="auto" w:fill="auto"/>
          </w:tcPr>
          <w:p w14:paraId="0F367DE5" w14:textId="77777777" w:rsidR="00E05E74" w:rsidRPr="00E05E74" w:rsidRDefault="00E05E74" w:rsidP="0008256C">
            <w:pPr>
              <w:pStyle w:val="ListParagraph"/>
              <w:spacing w:after="0" w:line="240" w:lineRule="auto"/>
              <w:jc w:val="both"/>
              <w:rPr>
                <w:rFonts w:ascii="Times New Roman" w:hAnsi="Times New Roman" w:cs="Times New Roman"/>
                <w:sz w:val="24"/>
                <w:szCs w:val="24"/>
                <w:lang w:val="fi-FI"/>
              </w:rPr>
            </w:pPr>
          </w:p>
          <w:p w14:paraId="388874B6" w14:textId="77777777" w:rsidR="00D35881" w:rsidRPr="00E05E74" w:rsidRDefault="00D35881" w:rsidP="0008256C">
            <w:pPr>
              <w:pStyle w:val="ListParagraph"/>
              <w:numPr>
                <w:ilvl w:val="0"/>
                <w:numId w:val="1"/>
              </w:numPr>
              <w:spacing w:after="0" w:line="240" w:lineRule="auto"/>
              <w:jc w:val="both"/>
              <w:rPr>
                <w:rFonts w:ascii="Times New Roman" w:hAnsi="Times New Roman" w:cs="Times New Roman"/>
                <w:sz w:val="24"/>
                <w:szCs w:val="24"/>
                <w:lang w:val="fi-FI"/>
              </w:rPr>
            </w:pPr>
            <w:r w:rsidRPr="00E05E74">
              <w:rPr>
                <w:rFonts w:ascii="Times New Roman" w:hAnsi="Times New Roman" w:cs="Times New Roman"/>
                <w:b/>
                <w:bCs/>
                <w:sz w:val="24"/>
                <w:szCs w:val="24"/>
                <w:lang w:val="fi-FI"/>
              </w:rPr>
              <w:t xml:space="preserve">Adakah saya memerlukan perlindungan Takaful?  </w:t>
            </w:r>
          </w:p>
        </w:tc>
      </w:tr>
      <w:tr w:rsidR="00D35881" w:rsidRPr="003135FD" w14:paraId="5F3A7047" w14:textId="77777777" w:rsidTr="00E05E74">
        <w:trPr>
          <w:trHeight w:val="2600"/>
        </w:trPr>
        <w:tc>
          <w:tcPr>
            <w:tcW w:w="9350" w:type="dxa"/>
            <w:gridSpan w:val="2"/>
            <w:shd w:val="clear" w:color="auto" w:fill="auto"/>
          </w:tcPr>
          <w:p w14:paraId="1959C8DC" w14:textId="77777777" w:rsidR="005058C1" w:rsidRDefault="005058C1" w:rsidP="0008256C">
            <w:pPr>
              <w:pStyle w:val="ListParagraph"/>
              <w:spacing w:after="0" w:line="240" w:lineRule="auto"/>
              <w:ind w:left="0"/>
              <w:jc w:val="both"/>
              <w:rPr>
                <w:rFonts w:asciiTheme="majorBidi" w:hAnsiTheme="majorBidi" w:cstheme="majorBidi"/>
                <w:sz w:val="24"/>
                <w:szCs w:val="24"/>
                <w:lang w:val="sv-SE"/>
              </w:rPr>
            </w:pPr>
          </w:p>
          <w:p w14:paraId="247B6B01" w14:textId="77777777" w:rsidR="008955DB" w:rsidRDefault="008955DB" w:rsidP="0008256C">
            <w:pPr>
              <w:pStyle w:val="ListParagraph"/>
              <w:spacing w:after="0" w:line="240" w:lineRule="auto"/>
              <w:ind w:left="0"/>
              <w:jc w:val="both"/>
              <w:rPr>
                <w:rFonts w:asciiTheme="majorBidi" w:hAnsiTheme="majorBidi" w:cstheme="majorBidi"/>
                <w:sz w:val="24"/>
                <w:szCs w:val="24"/>
                <w:lang w:val="sv-SE"/>
              </w:rPr>
            </w:pPr>
            <w:r w:rsidRPr="008955DB">
              <w:rPr>
                <w:rFonts w:asciiTheme="majorBidi" w:hAnsiTheme="majorBidi" w:cstheme="majorBidi"/>
                <w:sz w:val="24"/>
                <w:szCs w:val="24"/>
                <w:lang w:val="sv-SE"/>
              </w:rPr>
              <w:t>Peny</w:t>
            </w:r>
            <w:r w:rsidRPr="008955DB">
              <w:rPr>
                <w:rFonts w:ascii="Times New Roman" w:hAnsi="Times New Roman" w:cs="Times New Roman"/>
                <w:sz w:val="24"/>
                <w:szCs w:val="24"/>
                <w:lang w:val="sv-SE"/>
              </w:rPr>
              <w:t xml:space="preserve">ewa perlu memastikan aset yang disewa dilindungi dengan secukupnya untuk </w:t>
            </w:r>
            <w:r w:rsidRPr="00FE1FDE">
              <w:rPr>
                <w:rFonts w:ascii="Times New Roman" w:hAnsi="Times New Roman" w:cs="Times New Roman"/>
                <w:sz w:val="24"/>
                <w:szCs w:val="24"/>
                <w:lang w:val="sv-SE"/>
              </w:rPr>
              <w:t>“Semua Risiko”</w:t>
            </w:r>
            <w:r w:rsidRPr="008955DB">
              <w:rPr>
                <w:rFonts w:ascii="Times New Roman" w:hAnsi="Times New Roman" w:cs="Times New Roman"/>
                <w:sz w:val="24"/>
                <w:szCs w:val="24"/>
                <w:lang w:val="sv-SE"/>
              </w:rPr>
              <w:t xml:space="preserve"> </w:t>
            </w:r>
            <w:r w:rsidR="00A81F36">
              <w:rPr>
                <w:rFonts w:ascii="Times New Roman" w:hAnsi="Times New Roman" w:cs="Times New Roman"/>
                <w:sz w:val="24"/>
                <w:szCs w:val="24"/>
                <w:lang w:val="sv-SE"/>
              </w:rPr>
              <w:t>yang</w:t>
            </w:r>
            <w:r w:rsidRPr="008955DB">
              <w:rPr>
                <w:rFonts w:ascii="Times New Roman" w:hAnsi="Times New Roman" w:cs="Times New Roman"/>
                <w:sz w:val="24"/>
                <w:szCs w:val="24"/>
                <w:lang w:val="sv-SE"/>
              </w:rPr>
              <w:t xml:space="preserve"> menyeluruh daripada </w:t>
            </w:r>
            <w:r w:rsidR="00A81F36">
              <w:rPr>
                <w:rFonts w:ascii="Times New Roman" w:hAnsi="Times New Roman" w:cs="Times New Roman"/>
                <w:sz w:val="24"/>
                <w:szCs w:val="24"/>
                <w:lang w:val="sv-SE"/>
              </w:rPr>
              <w:t xml:space="preserve">senarai syarikat takaful/insuran yang diluluskan oleh Bank, </w:t>
            </w:r>
            <w:r>
              <w:rPr>
                <w:rFonts w:asciiTheme="majorBidi" w:hAnsiTheme="majorBidi" w:cstheme="majorBidi"/>
                <w:sz w:val="24"/>
                <w:szCs w:val="24"/>
                <w:lang w:val="sv-SE"/>
              </w:rPr>
              <w:t xml:space="preserve">untuk nilai pasaran penuh ataupun kos penggantian, yang mana lebih tinggi </w:t>
            </w:r>
            <w:r w:rsidR="002911CE">
              <w:rPr>
                <w:rFonts w:asciiTheme="majorBidi" w:hAnsiTheme="majorBidi" w:cstheme="majorBidi"/>
                <w:sz w:val="24"/>
                <w:szCs w:val="24"/>
                <w:lang w:val="sv-SE"/>
              </w:rPr>
              <w:t>sepanjang</w:t>
            </w:r>
            <w:r>
              <w:rPr>
                <w:rFonts w:asciiTheme="majorBidi" w:hAnsiTheme="majorBidi" w:cstheme="majorBidi"/>
                <w:sz w:val="24"/>
                <w:szCs w:val="24"/>
                <w:lang w:val="sv-SE"/>
              </w:rPr>
              <w:t xml:space="preserve"> tempoh</w:t>
            </w:r>
            <w:r w:rsidR="00720953">
              <w:rPr>
                <w:rFonts w:asciiTheme="majorBidi" w:hAnsiTheme="majorBidi" w:cstheme="majorBidi"/>
                <w:sz w:val="24"/>
                <w:szCs w:val="24"/>
                <w:lang w:val="sv-SE"/>
              </w:rPr>
              <w:t xml:space="preserve"> pembiayaan</w:t>
            </w:r>
            <w:r>
              <w:rPr>
                <w:rFonts w:asciiTheme="majorBidi" w:hAnsiTheme="majorBidi" w:cstheme="majorBidi"/>
                <w:sz w:val="24"/>
                <w:szCs w:val="24"/>
                <w:lang w:val="sv-SE"/>
              </w:rPr>
              <w:t>. Perlindungan daripada syarikat</w:t>
            </w:r>
            <w:r w:rsidR="002911CE">
              <w:rPr>
                <w:rFonts w:asciiTheme="majorBidi" w:hAnsiTheme="majorBidi" w:cstheme="majorBidi"/>
                <w:sz w:val="24"/>
                <w:szCs w:val="24"/>
                <w:lang w:val="sv-SE"/>
              </w:rPr>
              <w:t>-syarikat</w:t>
            </w:r>
            <w:r>
              <w:rPr>
                <w:rFonts w:asciiTheme="majorBidi" w:hAnsiTheme="majorBidi" w:cstheme="majorBidi"/>
                <w:sz w:val="24"/>
                <w:szCs w:val="24"/>
                <w:lang w:val="sv-SE"/>
              </w:rPr>
              <w:t xml:space="preserve"> insuran hanya dibenarkan dalam keadaan di mana tidak terdapatnya perlindungan takaful yang mencukupi.</w:t>
            </w:r>
          </w:p>
          <w:p w14:paraId="2DC4B8FE" w14:textId="77777777" w:rsidR="008955DB" w:rsidRDefault="008955DB" w:rsidP="0008256C">
            <w:pPr>
              <w:pStyle w:val="ListParagraph"/>
              <w:spacing w:after="0" w:line="240" w:lineRule="auto"/>
              <w:ind w:left="0"/>
              <w:jc w:val="both"/>
              <w:rPr>
                <w:rFonts w:asciiTheme="majorBidi" w:hAnsiTheme="majorBidi" w:cstheme="majorBidi"/>
                <w:sz w:val="24"/>
                <w:szCs w:val="24"/>
                <w:lang w:val="sv-SE"/>
              </w:rPr>
            </w:pPr>
          </w:p>
          <w:p w14:paraId="6EF9A184" w14:textId="77777777" w:rsidR="00E05E74" w:rsidRPr="00857298" w:rsidRDefault="008955DB" w:rsidP="0008256C">
            <w:pPr>
              <w:spacing w:after="0" w:line="240" w:lineRule="auto"/>
              <w:jc w:val="both"/>
              <w:rPr>
                <w:rFonts w:ascii="Times New Roman" w:hAnsi="Times New Roman" w:cs="Times New Roman"/>
                <w:color w:val="FF0000"/>
                <w:sz w:val="24"/>
                <w:szCs w:val="24"/>
                <w:lang w:val="sv-SE"/>
              </w:rPr>
            </w:pPr>
            <w:r w:rsidRPr="00857298">
              <w:rPr>
                <w:rFonts w:asciiTheme="majorBidi" w:hAnsiTheme="majorBidi" w:cstheme="majorBidi"/>
                <w:color w:val="FF0000"/>
                <w:sz w:val="24"/>
                <w:szCs w:val="24"/>
                <w:lang w:val="sv-SE"/>
              </w:rPr>
              <w:t>[RM men</w:t>
            </w:r>
            <w:r w:rsidR="00A81F36" w:rsidRPr="00857298">
              <w:rPr>
                <w:rFonts w:asciiTheme="majorBidi" w:hAnsiTheme="majorBidi" w:cstheme="majorBidi"/>
                <w:color w:val="FF0000"/>
                <w:sz w:val="24"/>
                <w:szCs w:val="24"/>
                <w:lang w:val="sv-SE"/>
              </w:rPr>
              <w:t>yatakan</w:t>
            </w:r>
            <w:r w:rsidRPr="00857298">
              <w:rPr>
                <w:rFonts w:asciiTheme="majorBidi" w:hAnsiTheme="majorBidi" w:cstheme="majorBidi"/>
                <w:color w:val="FF0000"/>
                <w:sz w:val="24"/>
                <w:szCs w:val="24"/>
                <w:lang w:val="sv-SE"/>
              </w:rPr>
              <w:t xml:space="preserve"> syarikat Takaful/ insuran dan jenis perlindungan Takaful/ insuran yang diperlukan. </w:t>
            </w:r>
          </w:p>
          <w:p w14:paraId="79B63C76" w14:textId="77777777" w:rsidR="00D35881" w:rsidRPr="00E05E74" w:rsidRDefault="00D35881" w:rsidP="0008256C">
            <w:pPr>
              <w:spacing w:after="0" w:line="240" w:lineRule="auto"/>
              <w:jc w:val="both"/>
              <w:rPr>
                <w:rFonts w:ascii="Times New Roman" w:hAnsi="Times New Roman" w:cs="Times New Roman"/>
                <w:b/>
                <w:bCs/>
                <w:sz w:val="24"/>
                <w:szCs w:val="24"/>
                <w:lang w:val="sv-SE"/>
              </w:rPr>
            </w:pPr>
          </w:p>
        </w:tc>
      </w:tr>
      <w:tr w:rsidR="00D35881" w:rsidRPr="00E05E74" w14:paraId="3DA6FFA5" w14:textId="77777777" w:rsidTr="00E05E74">
        <w:trPr>
          <w:trHeight w:val="800"/>
        </w:trPr>
        <w:tc>
          <w:tcPr>
            <w:tcW w:w="9350" w:type="dxa"/>
            <w:gridSpan w:val="2"/>
            <w:shd w:val="clear" w:color="auto" w:fill="auto"/>
          </w:tcPr>
          <w:p w14:paraId="5FF245E8" w14:textId="77777777" w:rsidR="00E05E74" w:rsidRPr="00E05E74" w:rsidRDefault="00E05E74" w:rsidP="0008256C">
            <w:pPr>
              <w:pStyle w:val="ListParagraph"/>
              <w:spacing w:after="0" w:line="240" w:lineRule="auto"/>
              <w:jc w:val="both"/>
              <w:rPr>
                <w:rFonts w:ascii="Times New Roman" w:hAnsi="Times New Roman" w:cs="Times New Roman"/>
                <w:sz w:val="24"/>
                <w:szCs w:val="24"/>
                <w:lang w:val="sv-SE"/>
              </w:rPr>
            </w:pPr>
          </w:p>
          <w:p w14:paraId="6C70C79F" w14:textId="77777777" w:rsidR="00D35881" w:rsidRPr="00E05E74" w:rsidRDefault="00D35881" w:rsidP="0008256C">
            <w:pPr>
              <w:pStyle w:val="ListParagraph"/>
              <w:numPr>
                <w:ilvl w:val="0"/>
                <w:numId w:val="1"/>
              </w:numPr>
              <w:spacing w:after="0" w:line="240" w:lineRule="auto"/>
              <w:jc w:val="both"/>
              <w:rPr>
                <w:rFonts w:ascii="Times New Roman" w:hAnsi="Times New Roman" w:cs="Times New Roman"/>
                <w:sz w:val="24"/>
                <w:szCs w:val="24"/>
                <w:lang w:val="sv-SE"/>
              </w:rPr>
            </w:pPr>
            <w:r w:rsidRPr="00E05E74">
              <w:rPr>
                <w:rFonts w:ascii="Times New Roman" w:hAnsi="Times New Roman" w:cs="Times New Roman"/>
                <w:b/>
                <w:bCs/>
                <w:sz w:val="24"/>
                <w:szCs w:val="24"/>
                <w:lang w:val="sv-SE"/>
              </w:rPr>
              <w:t>Apakah risiko-risiko utama?</w:t>
            </w:r>
          </w:p>
        </w:tc>
      </w:tr>
      <w:tr w:rsidR="00D35881" w:rsidRPr="00A50967" w14:paraId="236BAA9A" w14:textId="77777777" w:rsidTr="00E05E74">
        <w:trPr>
          <w:trHeight w:val="800"/>
        </w:trPr>
        <w:tc>
          <w:tcPr>
            <w:tcW w:w="9350" w:type="dxa"/>
            <w:gridSpan w:val="2"/>
            <w:shd w:val="clear" w:color="auto" w:fill="auto"/>
          </w:tcPr>
          <w:p w14:paraId="4AAA3189" w14:textId="77777777" w:rsidR="00E05E74" w:rsidRPr="00E05E74" w:rsidRDefault="00E05E74" w:rsidP="0008256C">
            <w:pPr>
              <w:pStyle w:val="ListParagraph"/>
              <w:spacing w:after="0" w:line="240" w:lineRule="auto"/>
              <w:ind w:left="697"/>
              <w:jc w:val="both"/>
              <w:rPr>
                <w:rFonts w:ascii="Times New Roman" w:hAnsi="Times New Roman" w:cs="Times New Roman"/>
                <w:b/>
                <w:bCs/>
                <w:sz w:val="24"/>
                <w:szCs w:val="24"/>
                <w:lang w:val="sv-SE"/>
              </w:rPr>
            </w:pPr>
          </w:p>
          <w:p w14:paraId="7E3B3161" w14:textId="77777777" w:rsidR="00720953" w:rsidRDefault="009F2147" w:rsidP="0008256C">
            <w:pPr>
              <w:pStyle w:val="ListParagraph"/>
              <w:numPr>
                <w:ilvl w:val="0"/>
                <w:numId w:val="10"/>
              </w:numPr>
              <w:spacing w:after="0" w:line="240" w:lineRule="auto"/>
              <w:ind w:left="697" w:hanging="270"/>
              <w:jc w:val="both"/>
              <w:rPr>
                <w:rFonts w:asciiTheme="majorBidi" w:hAnsiTheme="majorBidi" w:cstheme="majorBidi"/>
                <w:sz w:val="24"/>
                <w:szCs w:val="24"/>
                <w:lang w:val="sv-SE"/>
              </w:rPr>
            </w:pPr>
            <w:r w:rsidRPr="00720953">
              <w:rPr>
                <w:rFonts w:ascii="Times New Roman" w:hAnsi="Times New Roman" w:cs="Times New Roman"/>
                <w:sz w:val="24"/>
                <w:szCs w:val="24"/>
                <w:lang w:val="sv-SE"/>
              </w:rPr>
              <w:t xml:space="preserve">Kadar </w:t>
            </w:r>
            <w:r w:rsidR="00720953" w:rsidRPr="00720953">
              <w:rPr>
                <w:rFonts w:asciiTheme="majorBidi" w:hAnsiTheme="majorBidi" w:cstheme="majorBidi"/>
                <w:sz w:val="24"/>
                <w:szCs w:val="24"/>
                <w:lang w:val="sv-SE"/>
              </w:rPr>
              <w:t xml:space="preserve">keuntungan adalah ditetapkan sepanjang tempoh pembiayaan </w:t>
            </w:r>
            <w:r w:rsidR="00720953">
              <w:rPr>
                <w:rFonts w:asciiTheme="majorBidi" w:hAnsiTheme="majorBidi" w:cstheme="majorBidi"/>
                <w:sz w:val="24"/>
                <w:szCs w:val="24"/>
                <w:lang w:val="sv-SE"/>
              </w:rPr>
              <w:t xml:space="preserve">dan oleh itu </w:t>
            </w:r>
            <w:r w:rsidR="00720953" w:rsidRPr="00720953">
              <w:rPr>
                <w:rFonts w:asciiTheme="majorBidi" w:hAnsiTheme="majorBidi" w:cstheme="majorBidi"/>
                <w:sz w:val="24"/>
                <w:szCs w:val="24"/>
                <w:lang w:val="sv-SE"/>
              </w:rPr>
              <w:t xml:space="preserve">ia tidak tertakluk kepada perubahan dan tidak ada sebarang perubahan di dalam </w:t>
            </w:r>
            <w:r w:rsidR="00720953">
              <w:rPr>
                <w:rFonts w:asciiTheme="majorBidi" w:hAnsiTheme="majorBidi" w:cstheme="majorBidi"/>
                <w:sz w:val="24"/>
                <w:szCs w:val="24"/>
                <w:lang w:val="sv-SE"/>
              </w:rPr>
              <w:t xml:space="preserve">sewa tetap </w:t>
            </w:r>
            <w:r w:rsidR="00720953" w:rsidRPr="00720953">
              <w:rPr>
                <w:rFonts w:asciiTheme="majorBidi" w:hAnsiTheme="majorBidi" w:cstheme="majorBidi"/>
                <w:sz w:val="24"/>
                <w:szCs w:val="24"/>
                <w:lang w:val="sv-SE"/>
              </w:rPr>
              <w:t>bulanan.</w:t>
            </w:r>
          </w:p>
          <w:p w14:paraId="3FE2438F" w14:textId="77777777" w:rsidR="009F2147" w:rsidRPr="00E05E74" w:rsidRDefault="009F2147" w:rsidP="0008256C">
            <w:pPr>
              <w:pStyle w:val="ListParagraph"/>
              <w:spacing w:after="0" w:line="240" w:lineRule="auto"/>
              <w:ind w:left="697"/>
              <w:jc w:val="both"/>
              <w:rPr>
                <w:rFonts w:ascii="Times New Roman" w:hAnsi="Times New Roman" w:cs="Times New Roman"/>
                <w:b/>
                <w:bCs/>
                <w:sz w:val="24"/>
                <w:szCs w:val="24"/>
                <w:lang w:val="sv-SE"/>
              </w:rPr>
            </w:pPr>
          </w:p>
          <w:p w14:paraId="66469F63" w14:textId="77777777" w:rsidR="009F2147" w:rsidRPr="00E05E74" w:rsidRDefault="009F2147" w:rsidP="0008256C">
            <w:pPr>
              <w:pStyle w:val="ListParagraph"/>
              <w:numPr>
                <w:ilvl w:val="0"/>
                <w:numId w:val="10"/>
              </w:numPr>
              <w:spacing w:after="0" w:line="240" w:lineRule="auto"/>
              <w:ind w:left="697" w:hanging="270"/>
              <w:jc w:val="both"/>
              <w:rPr>
                <w:rFonts w:ascii="Times New Roman" w:hAnsi="Times New Roman" w:cs="Times New Roman"/>
                <w:b/>
                <w:bCs/>
                <w:sz w:val="24"/>
                <w:szCs w:val="24"/>
                <w:lang w:val="sv-SE"/>
              </w:rPr>
            </w:pPr>
            <w:r w:rsidRPr="00E05E74">
              <w:rPr>
                <w:rFonts w:ascii="Times New Roman" w:hAnsi="Times New Roman" w:cs="Times New Roman"/>
                <w:sz w:val="24"/>
                <w:szCs w:val="24"/>
                <w:lang w:val="sv-SE"/>
              </w:rPr>
              <w:t xml:space="preserve">Sekiranya perniagaan/ syarikat anda menghadapi masalah untuk memenuhi obligasi </w:t>
            </w:r>
            <w:r w:rsidR="00CF623C" w:rsidRPr="00E05E74">
              <w:rPr>
                <w:rFonts w:ascii="Times New Roman" w:hAnsi="Times New Roman" w:cs="Times New Roman"/>
                <w:sz w:val="24"/>
                <w:szCs w:val="24"/>
                <w:lang w:val="sv-SE"/>
              </w:rPr>
              <w:t>pembiayaan</w:t>
            </w:r>
            <w:r w:rsidR="00720953">
              <w:rPr>
                <w:rFonts w:ascii="Times New Roman" w:hAnsi="Times New Roman" w:cs="Times New Roman"/>
                <w:sz w:val="24"/>
                <w:szCs w:val="24"/>
                <w:lang w:val="sv-SE"/>
              </w:rPr>
              <w:t>nya</w:t>
            </w:r>
            <w:r w:rsidR="00A81F36">
              <w:rPr>
                <w:rFonts w:ascii="Times New Roman" w:hAnsi="Times New Roman" w:cs="Times New Roman"/>
                <w:sz w:val="24"/>
                <w:szCs w:val="24"/>
                <w:lang w:val="sv-SE"/>
              </w:rPr>
              <w:t>, sila hubungi kami</w:t>
            </w:r>
            <w:r w:rsidR="00CF623C" w:rsidRPr="00E05E74">
              <w:rPr>
                <w:rFonts w:ascii="Times New Roman" w:hAnsi="Times New Roman" w:cs="Times New Roman"/>
                <w:sz w:val="24"/>
                <w:szCs w:val="24"/>
                <w:lang w:val="sv-SE"/>
              </w:rPr>
              <w:t xml:space="preserve"> segera </w:t>
            </w:r>
            <w:r w:rsidRPr="00E05E74">
              <w:rPr>
                <w:rFonts w:ascii="Times New Roman" w:hAnsi="Times New Roman" w:cs="Times New Roman"/>
                <w:sz w:val="24"/>
                <w:szCs w:val="24"/>
                <w:lang w:val="sv-SE"/>
              </w:rPr>
              <w:t xml:space="preserve">untuk </w:t>
            </w:r>
            <w:r w:rsidR="00CF45A6" w:rsidRPr="00E05E74">
              <w:rPr>
                <w:rFonts w:ascii="Times New Roman" w:hAnsi="Times New Roman" w:cs="Times New Roman"/>
                <w:sz w:val="24"/>
                <w:szCs w:val="24"/>
                <w:lang w:val="sv-SE"/>
              </w:rPr>
              <w:t xml:space="preserve">berbincang </w:t>
            </w:r>
            <w:r w:rsidRPr="00E05E74">
              <w:rPr>
                <w:rFonts w:ascii="Times New Roman" w:hAnsi="Times New Roman" w:cs="Times New Roman"/>
                <w:sz w:val="24"/>
                <w:szCs w:val="24"/>
                <w:lang w:val="sv-SE"/>
              </w:rPr>
              <w:t>tentang pembayaran alternatif.</w:t>
            </w:r>
          </w:p>
          <w:p w14:paraId="3E5D7C05" w14:textId="77777777" w:rsidR="009F2147" w:rsidRPr="00E05E74" w:rsidRDefault="009F2147" w:rsidP="0008256C">
            <w:pPr>
              <w:pStyle w:val="ListParagraph"/>
              <w:spacing w:after="0" w:line="240" w:lineRule="auto"/>
              <w:ind w:left="1440"/>
              <w:jc w:val="both"/>
              <w:rPr>
                <w:rFonts w:ascii="Times New Roman" w:hAnsi="Times New Roman" w:cs="Times New Roman"/>
                <w:b/>
                <w:bCs/>
                <w:sz w:val="24"/>
                <w:szCs w:val="24"/>
                <w:lang w:val="sv-SE"/>
              </w:rPr>
            </w:pPr>
          </w:p>
        </w:tc>
      </w:tr>
      <w:tr w:rsidR="009F2147" w:rsidRPr="00E05E74" w14:paraId="63D76556" w14:textId="77777777" w:rsidTr="00E05E74">
        <w:trPr>
          <w:trHeight w:val="1115"/>
        </w:trPr>
        <w:tc>
          <w:tcPr>
            <w:tcW w:w="9350" w:type="dxa"/>
            <w:gridSpan w:val="2"/>
            <w:shd w:val="clear" w:color="auto" w:fill="auto"/>
          </w:tcPr>
          <w:p w14:paraId="747CA72A" w14:textId="77777777" w:rsidR="00E05E74" w:rsidRPr="00E05E74" w:rsidRDefault="00E05E74" w:rsidP="0008256C">
            <w:pPr>
              <w:pStyle w:val="ListParagraph"/>
              <w:spacing w:after="0" w:line="240" w:lineRule="auto"/>
              <w:jc w:val="both"/>
              <w:rPr>
                <w:rFonts w:ascii="Times New Roman" w:hAnsi="Times New Roman" w:cs="Times New Roman"/>
                <w:sz w:val="24"/>
                <w:szCs w:val="24"/>
                <w:lang w:val="sv-SE"/>
              </w:rPr>
            </w:pPr>
          </w:p>
          <w:p w14:paraId="6D25F290" w14:textId="77777777" w:rsidR="009F2147" w:rsidRPr="00E05E74" w:rsidRDefault="009F2147" w:rsidP="0008256C">
            <w:pPr>
              <w:pStyle w:val="ListParagraph"/>
              <w:numPr>
                <w:ilvl w:val="0"/>
                <w:numId w:val="1"/>
              </w:numPr>
              <w:spacing w:after="0" w:line="240" w:lineRule="auto"/>
              <w:jc w:val="both"/>
              <w:rPr>
                <w:rFonts w:ascii="Times New Roman" w:hAnsi="Times New Roman" w:cs="Times New Roman"/>
                <w:sz w:val="24"/>
                <w:szCs w:val="24"/>
                <w:lang w:val="sv-SE"/>
              </w:rPr>
            </w:pPr>
            <w:r w:rsidRPr="00E05E74">
              <w:rPr>
                <w:rFonts w:ascii="Times New Roman" w:hAnsi="Times New Roman" w:cs="Times New Roman"/>
                <w:b/>
                <w:bCs/>
                <w:sz w:val="24"/>
                <w:szCs w:val="24"/>
                <w:lang w:val="sv-SE"/>
              </w:rPr>
              <w:t>Apakah yang perlu saya lakukan sekiranya terdapat perubahan dalam butir-butir perhubungan saya?</w:t>
            </w:r>
          </w:p>
        </w:tc>
      </w:tr>
      <w:tr w:rsidR="009F2147" w:rsidRPr="002911CE" w14:paraId="3522F9F1" w14:textId="77777777" w:rsidTr="00E05E74">
        <w:trPr>
          <w:trHeight w:val="2420"/>
        </w:trPr>
        <w:tc>
          <w:tcPr>
            <w:tcW w:w="9350" w:type="dxa"/>
            <w:gridSpan w:val="2"/>
            <w:shd w:val="clear" w:color="auto" w:fill="auto"/>
          </w:tcPr>
          <w:p w14:paraId="59578B27" w14:textId="77777777" w:rsidR="00E05E74" w:rsidRPr="00E05E74" w:rsidRDefault="00E05E74" w:rsidP="0008256C">
            <w:pPr>
              <w:spacing w:after="0" w:line="240" w:lineRule="auto"/>
              <w:jc w:val="both"/>
              <w:rPr>
                <w:rFonts w:ascii="Times New Roman" w:hAnsi="Times New Roman" w:cs="Times New Roman"/>
                <w:sz w:val="24"/>
                <w:szCs w:val="24"/>
                <w:lang w:val="sv-SE"/>
              </w:rPr>
            </w:pPr>
          </w:p>
          <w:p w14:paraId="0E823B20" w14:textId="77777777" w:rsidR="009F2147" w:rsidRPr="00E05E74" w:rsidRDefault="009F2147" w:rsidP="0008256C">
            <w:pPr>
              <w:spacing w:after="0" w:line="240" w:lineRule="auto"/>
              <w:jc w:val="both"/>
              <w:rPr>
                <w:rFonts w:ascii="Times New Roman" w:hAnsi="Times New Roman" w:cs="Times New Roman"/>
                <w:sz w:val="24"/>
                <w:szCs w:val="24"/>
                <w:lang w:val="sv-SE"/>
              </w:rPr>
            </w:pPr>
            <w:r w:rsidRPr="00E05E74">
              <w:rPr>
                <w:rFonts w:ascii="Times New Roman" w:hAnsi="Times New Roman" w:cs="Times New Roman"/>
                <w:sz w:val="24"/>
                <w:szCs w:val="24"/>
                <w:lang w:val="sv-SE"/>
              </w:rPr>
              <w:t xml:space="preserve">Adalah penting </w:t>
            </w:r>
            <w:r w:rsidR="002911CE">
              <w:rPr>
                <w:rFonts w:ascii="Times New Roman" w:hAnsi="Times New Roman" w:cs="Times New Roman"/>
                <w:sz w:val="24"/>
                <w:szCs w:val="24"/>
                <w:lang w:val="sv-SE"/>
              </w:rPr>
              <w:t xml:space="preserve">agar </w:t>
            </w:r>
            <w:r w:rsidR="00F03AA8">
              <w:rPr>
                <w:rFonts w:ascii="Times New Roman" w:hAnsi="Times New Roman" w:cs="Times New Roman"/>
                <w:sz w:val="24"/>
                <w:szCs w:val="24"/>
                <w:lang w:val="sv-SE"/>
              </w:rPr>
              <w:t>Bank</w:t>
            </w:r>
            <w:r w:rsidRPr="00E05E74">
              <w:rPr>
                <w:rFonts w:ascii="Times New Roman" w:hAnsi="Times New Roman" w:cs="Times New Roman"/>
                <w:sz w:val="24"/>
                <w:szCs w:val="24"/>
                <w:lang w:val="sv-SE"/>
              </w:rPr>
              <w:t xml:space="preserve"> dimaklumkan tentang sebarang</w:t>
            </w:r>
            <w:r w:rsidR="002911CE">
              <w:rPr>
                <w:rFonts w:ascii="Times New Roman" w:hAnsi="Times New Roman" w:cs="Times New Roman"/>
                <w:sz w:val="24"/>
                <w:szCs w:val="24"/>
                <w:lang w:val="sv-SE"/>
              </w:rPr>
              <w:t xml:space="preserve"> perubahan dalam butir-butir </w:t>
            </w:r>
            <w:r w:rsidRPr="00E05E74">
              <w:rPr>
                <w:rFonts w:ascii="Times New Roman" w:hAnsi="Times New Roman" w:cs="Times New Roman"/>
                <w:sz w:val="24"/>
                <w:szCs w:val="24"/>
                <w:lang w:val="sv-SE"/>
              </w:rPr>
              <w:t>hubungan perniagaan/ syarikat anda untuk memastikan semua urusan surat-menyurat sampai ke perniagaan/ syarikat anda tepat pada masanya. Perubahan-perubahan dalam butir-bu</w:t>
            </w:r>
            <w:r w:rsidR="002911CE">
              <w:rPr>
                <w:rFonts w:ascii="Times New Roman" w:hAnsi="Times New Roman" w:cs="Times New Roman"/>
                <w:sz w:val="24"/>
                <w:szCs w:val="24"/>
                <w:lang w:val="sv-SE"/>
              </w:rPr>
              <w:t xml:space="preserve">tir </w:t>
            </w:r>
            <w:r w:rsidRPr="00E05E74">
              <w:rPr>
                <w:rFonts w:ascii="Times New Roman" w:hAnsi="Times New Roman" w:cs="Times New Roman"/>
                <w:sz w:val="24"/>
                <w:szCs w:val="24"/>
                <w:lang w:val="sv-SE"/>
              </w:rPr>
              <w:t xml:space="preserve">hubungan perniagaan/ syarikat anda haruslah dikemukakan </w:t>
            </w:r>
            <w:r w:rsidR="00CF623C" w:rsidRPr="00E05E74">
              <w:rPr>
                <w:rFonts w:ascii="Times New Roman" w:hAnsi="Times New Roman" w:cs="Times New Roman"/>
                <w:sz w:val="24"/>
                <w:szCs w:val="24"/>
                <w:lang w:val="sv-SE"/>
              </w:rPr>
              <w:t xml:space="preserve">dengan rasmi </w:t>
            </w:r>
            <w:r w:rsidRPr="00E05E74">
              <w:rPr>
                <w:rFonts w:ascii="Times New Roman" w:hAnsi="Times New Roman" w:cs="Times New Roman"/>
                <w:sz w:val="24"/>
                <w:szCs w:val="24"/>
                <w:lang w:val="sv-SE"/>
              </w:rPr>
              <w:t>secara bertulis dan disahkan sewajarnya oleh penandatangan</w:t>
            </w:r>
            <w:r w:rsidR="00CF45A6" w:rsidRPr="00E05E74">
              <w:rPr>
                <w:rFonts w:ascii="Times New Roman" w:hAnsi="Times New Roman" w:cs="Times New Roman"/>
                <w:sz w:val="24"/>
                <w:szCs w:val="24"/>
                <w:lang w:val="sv-SE"/>
              </w:rPr>
              <w:t xml:space="preserve">-penandatangan </w:t>
            </w:r>
            <w:r w:rsidRPr="00E05E74">
              <w:rPr>
                <w:rFonts w:ascii="Times New Roman" w:hAnsi="Times New Roman" w:cs="Times New Roman"/>
                <w:sz w:val="24"/>
                <w:szCs w:val="24"/>
                <w:lang w:val="sv-SE"/>
              </w:rPr>
              <w:t xml:space="preserve">yang </w:t>
            </w:r>
            <w:r w:rsidR="00CF45A6" w:rsidRPr="00E05E74">
              <w:rPr>
                <w:rFonts w:ascii="Times New Roman" w:hAnsi="Times New Roman" w:cs="Times New Roman"/>
                <w:sz w:val="24"/>
                <w:szCs w:val="24"/>
                <w:lang w:val="sv-SE"/>
              </w:rPr>
              <w:t xml:space="preserve">telah </w:t>
            </w:r>
            <w:r w:rsidRPr="00E05E74">
              <w:rPr>
                <w:rFonts w:ascii="Times New Roman" w:hAnsi="Times New Roman" w:cs="Times New Roman"/>
                <w:sz w:val="24"/>
                <w:szCs w:val="24"/>
                <w:lang w:val="sv-SE"/>
              </w:rPr>
              <w:t>dibe</w:t>
            </w:r>
            <w:r w:rsidR="00CF623C" w:rsidRPr="00E05E74">
              <w:rPr>
                <w:rFonts w:ascii="Times New Roman" w:hAnsi="Times New Roman" w:cs="Times New Roman"/>
                <w:sz w:val="24"/>
                <w:szCs w:val="24"/>
                <w:lang w:val="sv-SE"/>
              </w:rPr>
              <w:t>rikuasa</w:t>
            </w:r>
            <w:r w:rsidR="00CF45A6" w:rsidRPr="00E05E74">
              <w:rPr>
                <w:rFonts w:ascii="Times New Roman" w:hAnsi="Times New Roman" w:cs="Times New Roman"/>
                <w:sz w:val="24"/>
                <w:szCs w:val="24"/>
                <w:lang w:val="sv-SE"/>
              </w:rPr>
              <w:t xml:space="preserve"> sah</w:t>
            </w:r>
            <w:r w:rsidR="00CF623C" w:rsidRPr="00E05E74">
              <w:rPr>
                <w:rFonts w:ascii="Times New Roman" w:hAnsi="Times New Roman" w:cs="Times New Roman"/>
                <w:sz w:val="24"/>
                <w:szCs w:val="24"/>
                <w:lang w:val="sv-SE"/>
              </w:rPr>
              <w:t xml:space="preserve">. </w:t>
            </w:r>
            <w:r w:rsidRPr="00E05E74">
              <w:rPr>
                <w:rFonts w:ascii="Times New Roman" w:hAnsi="Times New Roman" w:cs="Times New Roman"/>
                <w:sz w:val="24"/>
                <w:szCs w:val="24"/>
                <w:lang w:val="sv-SE"/>
              </w:rPr>
              <w:t>Sila hubungi Pengurus Perhubungan anda untuk mendapatkan penjelasan lanjut.</w:t>
            </w:r>
            <w:r w:rsidR="00CF623C" w:rsidRPr="00E05E74">
              <w:rPr>
                <w:rFonts w:ascii="Times New Roman" w:hAnsi="Times New Roman" w:cs="Times New Roman"/>
                <w:sz w:val="24"/>
                <w:szCs w:val="24"/>
                <w:lang w:val="sv-SE"/>
              </w:rPr>
              <w:t xml:space="preserve"> </w:t>
            </w:r>
          </w:p>
        </w:tc>
      </w:tr>
      <w:tr w:rsidR="009F2147" w:rsidRPr="00A50967" w14:paraId="2A67B226" w14:textId="77777777" w:rsidTr="00E05E74">
        <w:trPr>
          <w:trHeight w:val="773"/>
        </w:trPr>
        <w:tc>
          <w:tcPr>
            <w:tcW w:w="9350" w:type="dxa"/>
            <w:gridSpan w:val="2"/>
            <w:shd w:val="clear" w:color="auto" w:fill="auto"/>
          </w:tcPr>
          <w:p w14:paraId="19DB58B0" w14:textId="77777777" w:rsidR="00E05E74" w:rsidRPr="00E05E74" w:rsidRDefault="00E05E74" w:rsidP="0008256C">
            <w:pPr>
              <w:pStyle w:val="ListParagraph"/>
              <w:spacing w:after="0" w:line="240" w:lineRule="auto"/>
              <w:jc w:val="both"/>
              <w:rPr>
                <w:rFonts w:ascii="Times New Roman" w:hAnsi="Times New Roman" w:cs="Times New Roman"/>
                <w:sz w:val="24"/>
                <w:szCs w:val="24"/>
                <w:lang w:val="it-IT"/>
              </w:rPr>
            </w:pPr>
          </w:p>
          <w:p w14:paraId="0EE60C04" w14:textId="77777777" w:rsidR="009F2147" w:rsidRPr="00E05E74" w:rsidRDefault="009F2147" w:rsidP="0008256C">
            <w:pPr>
              <w:pStyle w:val="ListParagraph"/>
              <w:numPr>
                <w:ilvl w:val="0"/>
                <w:numId w:val="1"/>
              </w:numPr>
              <w:spacing w:after="0" w:line="240" w:lineRule="auto"/>
              <w:jc w:val="both"/>
              <w:rPr>
                <w:rFonts w:ascii="Times New Roman" w:hAnsi="Times New Roman" w:cs="Times New Roman"/>
                <w:sz w:val="24"/>
                <w:szCs w:val="24"/>
                <w:lang w:val="it-IT"/>
              </w:rPr>
            </w:pPr>
            <w:r w:rsidRPr="00E05E74">
              <w:rPr>
                <w:rFonts w:ascii="Times New Roman" w:hAnsi="Times New Roman" w:cs="Times New Roman"/>
                <w:b/>
                <w:bCs/>
                <w:sz w:val="24"/>
                <w:szCs w:val="24"/>
                <w:lang w:val="it-IT"/>
              </w:rPr>
              <w:t>Di mana boleh saya dapatkan bantuan dan pembelaan?</w:t>
            </w:r>
          </w:p>
        </w:tc>
      </w:tr>
      <w:tr w:rsidR="009F2147" w:rsidRPr="00A50967" w14:paraId="5D11F6A7" w14:textId="77777777" w:rsidTr="00E05E74">
        <w:trPr>
          <w:trHeight w:val="773"/>
        </w:trPr>
        <w:tc>
          <w:tcPr>
            <w:tcW w:w="9350" w:type="dxa"/>
            <w:gridSpan w:val="2"/>
            <w:shd w:val="clear" w:color="auto" w:fill="auto"/>
          </w:tcPr>
          <w:p w14:paraId="672A1439" w14:textId="77777777" w:rsidR="00E05E74" w:rsidRPr="00E05E74" w:rsidRDefault="00E05E74" w:rsidP="0008256C">
            <w:pPr>
              <w:pStyle w:val="ListParagraph"/>
              <w:spacing w:after="0" w:line="240" w:lineRule="auto"/>
              <w:ind w:left="697"/>
              <w:jc w:val="both"/>
              <w:rPr>
                <w:rFonts w:ascii="Times New Roman" w:hAnsi="Times New Roman" w:cs="Times New Roman"/>
                <w:b/>
                <w:bCs/>
                <w:sz w:val="24"/>
                <w:szCs w:val="24"/>
                <w:lang w:val="sv-SE"/>
              </w:rPr>
            </w:pPr>
          </w:p>
          <w:p w14:paraId="5456C64B" w14:textId="77777777" w:rsidR="00720953" w:rsidRPr="00720953" w:rsidRDefault="009F2147" w:rsidP="0008256C">
            <w:pPr>
              <w:pStyle w:val="ListParagraph"/>
              <w:numPr>
                <w:ilvl w:val="0"/>
                <w:numId w:val="10"/>
              </w:numPr>
              <w:spacing w:after="0" w:line="240" w:lineRule="auto"/>
              <w:ind w:left="697" w:hanging="270"/>
              <w:jc w:val="both"/>
              <w:rPr>
                <w:rFonts w:ascii="Times New Roman" w:hAnsi="Times New Roman" w:cs="Times New Roman"/>
                <w:b/>
                <w:bCs/>
                <w:sz w:val="24"/>
                <w:szCs w:val="24"/>
                <w:lang w:val="sv-SE"/>
              </w:rPr>
            </w:pPr>
            <w:r w:rsidRPr="00E05E74">
              <w:rPr>
                <w:rFonts w:ascii="Times New Roman" w:hAnsi="Times New Roman" w:cs="Times New Roman"/>
                <w:sz w:val="24"/>
                <w:szCs w:val="24"/>
                <w:lang w:val="it-IT"/>
              </w:rPr>
              <w:t xml:space="preserve">Jika anda menghadapi sebarang masalah dalam </w:t>
            </w:r>
            <w:r w:rsidR="00CF45A6" w:rsidRPr="00E05E74">
              <w:rPr>
                <w:rFonts w:ascii="Times New Roman" w:hAnsi="Times New Roman" w:cs="Times New Roman"/>
                <w:sz w:val="24"/>
                <w:szCs w:val="24"/>
                <w:lang w:val="it-IT"/>
              </w:rPr>
              <w:t>membuat bayaran bulanan</w:t>
            </w:r>
            <w:r w:rsidRPr="00E05E74">
              <w:rPr>
                <w:rFonts w:ascii="Times New Roman" w:hAnsi="Times New Roman" w:cs="Times New Roman"/>
                <w:sz w:val="24"/>
                <w:szCs w:val="24"/>
                <w:lang w:val="it-IT"/>
              </w:rPr>
              <w:t xml:space="preserve">, anda patut menghubungi kami seawal mungkin untuk </w:t>
            </w:r>
            <w:r w:rsidR="00CF45A6" w:rsidRPr="00E05E74">
              <w:rPr>
                <w:rFonts w:ascii="Times New Roman" w:hAnsi="Times New Roman" w:cs="Times New Roman"/>
                <w:sz w:val="24"/>
                <w:szCs w:val="24"/>
                <w:lang w:val="it-IT"/>
              </w:rPr>
              <w:t>berbin</w:t>
            </w:r>
            <w:r w:rsidR="00C547B3">
              <w:rPr>
                <w:rFonts w:ascii="Times New Roman" w:hAnsi="Times New Roman" w:cs="Times New Roman"/>
                <w:sz w:val="24"/>
                <w:szCs w:val="24"/>
                <w:lang w:val="it-IT"/>
              </w:rPr>
              <w:t>c</w:t>
            </w:r>
            <w:r w:rsidR="00CF45A6" w:rsidRPr="00E05E74">
              <w:rPr>
                <w:rFonts w:ascii="Times New Roman" w:hAnsi="Times New Roman" w:cs="Times New Roman"/>
                <w:sz w:val="24"/>
                <w:szCs w:val="24"/>
                <w:lang w:val="it-IT"/>
              </w:rPr>
              <w:t xml:space="preserve">ang mengenai </w:t>
            </w:r>
            <w:r w:rsidR="00CF45A6" w:rsidRPr="00E05E74">
              <w:rPr>
                <w:rFonts w:ascii="Times New Roman" w:hAnsi="Times New Roman" w:cs="Times New Roman"/>
                <w:sz w:val="24"/>
                <w:szCs w:val="24"/>
                <w:lang w:val="sv-SE"/>
              </w:rPr>
              <w:t>pembayaran alternatif.</w:t>
            </w:r>
            <w:r w:rsidR="00720953">
              <w:rPr>
                <w:rFonts w:ascii="Times New Roman" w:hAnsi="Times New Roman" w:cs="Times New Roman"/>
                <w:sz w:val="24"/>
                <w:szCs w:val="24"/>
                <w:lang w:val="sv-SE"/>
              </w:rPr>
              <w:t xml:space="preserve"> Anda boleh </w:t>
            </w:r>
            <w:r w:rsidR="00A267AA">
              <w:rPr>
                <w:rFonts w:ascii="Times New Roman" w:hAnsi="Times New Roman" w:cs="Times New Roman"/>
                <w:sz w:val="24"/>
                <w:szCs w:val="24"/>
                <w:lang w:val="sv-SE"/>
              </w:rPr>
              <w:t xml:space="preserve">berhubung </w:t>
            </w:r>
            <w:r w:rsidR="00720953">
              <w:rPr>
                <w:rFonts w:ascii="Times New Roman" w:hAnsi="Times New Roman" w:cs="Times New Roman"/>
                <w:sz w:val="24"/>
                <w:szCs w:val="24"/>
                <w:lang w:val="sv-SE"/>
              </w:rPr>
              <w:t>dengan kami di:</w:t>
            </w:r>
          </w:p>
          <w:p w14:paraId="20020131" w14:textId="77777777" w:rsidR="00CF45A6" w:rsidRPr="00E05E74" w:rsidRDefault="00CF45A6" w:rsidP="0008256C">
            <w:pPr>
              <w:pStyle w:val="ListParagraph"/>
              <w:spacing w:after="0" w:line="240" w:lineRule="auto"/>
              <w:ind w:left="697"/>
              <w:jc w:val="both"/>
              <w:rPr>
                <w:rFonts w:ascii="Times New Roman" w:hAnsi="Times New Roman" w:cs="Times New Roman"/>
                <w:b/>
                <w:bCs/>
                <w:sz w:val="24"/>
                <w:szCs w:val="24"/>
                <w:lang w:val="sv-SE"/>
              </w:rPr>
            </w:pPr>
            <w:r w:rsidRPr="00E05E74">
              <w:rPr>
                <w:rFonts w:ascii="Times New Roman" w:hAnsi="Times New Roman" w:cs="Times New Roman"/>
                <w:sz w:val="24"/>
                <w:szCs w:val="24"/>
                <w:lang w:val="sv-SE"/>
              </w:rPr>
              <w:t xml:space="preserve"> </w:t>
            </w:r>
          </w:p>
          <w:p w14:paraId="07F47565" w14:textId="77777777" w:rsidR="00CF45A6" w:rsidRPr="00857298" w:rsidRDefault="00CF45A6" w:rsidP="0008256C">
            <w:pPr>
              <w:tabs>
                <w:tab w:val="left" w:pos="5610"/>
              </w:tabs>
              <w:spacing w:after="0" w:line="240" w:lineRule="auto"/>
              <w:ind w:left="697"/>
              <w:jc w:val="both"/>
              <w:rPr>
                <w:rFonts w:ascii="Times New Roman" w:hAnsi="Times New Roman" w:cs="Times New Roman"/>
                <w:color w:val="FF0000"/>
                <w:sz w:val="24"/>
                <w:szCs w:val="24"/>
                <w:lang w:val="it-IT"/>
              </w:rPr>
            </w:pPr>
            <w:r w:rsidRPr="00857298">
              <w:rPr>
                <w:rFonts w:ascii="Times New Roman" w:hAnsi="Times New Roman" w:cs="Times New Roman"/>
                <w:color w:val="FF0000"/>
                <w:sz w:val="24"/>
                <w:szCs w:val="24"/>
                <w:lang w:val="it-IT"/>
              </w:rPr>
              <w:t xml:space="preserve">[RM mengisi butir-butir perhubungan: nama, alamat, nombor telefon dan alamat e-mel] </w:t>
            </w:r>
          </w:p>
          <w:p w14:paraId="484846D5" w14:textId="77777777" w:rsidR="00CF45A6" w:rsidRPr="00E05E74" w:rsidRDefault="00CF45A6" w:rsidP="0008256C">
            <w:pPr>
              <w:pStyle w:val="ListParagraph"/>
              <w:spacing w:after="0" w:line="240" w:lineRule="auto"/>
              <w:ind w:left="697"/>
              <w:jc w:val="both"/>
              <w:rPr>
                <w:rFonts w:ascii="Times New Roman" w:hAnsi="Times New Roman" w:cs="Times New Roman"/>
                <w:b/>
                <w:bCs/>
                <w:sz w:val="24"/>
                <w:szCs w:val="24"/>
                <w:lang w:val="sv-SE"/>
              </w:rPr>
            </w:pPr>
          </w:p>
          <w:p w14:paraId="17D23A7D" w14:textId="77777777" w:rsidR="009F2147" w:rsidRPr="00E05E74" w:rsidRDefault="009F2147" w:rsidP="0008256C">
            <w:pPr>
              <w:pStyle w:val="ListParagraph"/>
              <w:numPr>
                <w:ilvl w:val="0"/>
                <w:numId w:val="11"/>
              </w:numPr>
              <w:tabs>
                <w:tab w:val="left" w:pos="5610"/>
              </w:tabs>
              <w:spacing w:after="0" w:line="240" w:lineRule="auto"/>
              <w:jc w:val="both"/>
              <w:rPr>
                <w:rFonts w:ascii="Times New Roman" w:hAnsi="Times New Roman" w:cs="Times New Roman"/>
                <w:sz w:val="24"/>
                <w:szCs w:val="24"/>
                <w:lang w:val="it-IT"/>
              </w:rPr>
            </w:pPr>
            <w:r w:rsidRPr="00E05E74">
              <w:rPr>
                <w:rFonts w:ascii="Times New Roman" w:hAnsi="Times New Roman" w:cs="Times New Roman"/>
                <w:sz w:val="24"/>
                <w:szCs w:val="24"/>
                <w:lang w:val="it-IT"/>
              </w:rPr>
              <w:t>Jika anda ingin membuat sebarang aduan tentang produk-produk ataupun perk</w:t>
            </w:r>
            <w:r w:rsidR="002911CE">
              <w:rPr>
                <w:rFonts w:ascii="Times New Roman" w:hAnsi="Times New Roman" w:cs="Times New Roman"/>
                <w:sz w:val="24"/>
                <w:szCs w:val="24"/>
                <w:lang w:val="it-IT"/>
              </w:rPr>
              <w:t>h</w:t>
            </w:r>
            <w:r w:rsidRPr="00E05E74">
              <w:rPr>
                <w:rFonts w:ascii="Times New Roman" w:hAnsi="Times New Roman" w:cs="Times New Roman"/>
                <w:sz w:val="24"/>
                <w:szCs w:val="24"/>
                <w:lang w:val="it-IT"/>
              </w:rPr>
              <w:t>idmatan yang di</w:t>
            </w:r>
            <w:r w:rsidR="00CF45A6" w:rsidRPr="00E05E74">
              <w:rPr>
                <w:rFonts w:ascii="Times New Roman" w:hAnsi="Times New Roman" w:cs="Times New Roman"/>
                <w:sz w:val="24"/>
                <w:szCs w:val="24"/>
                <w:lang w:val="it-IT"/>
              </w:rPr>
              <w:t xml:space="preserve">berikan </w:t>
            </w:r>
            <w:r w:rsidRPr="00E05E74">
              <w:rPr>
                <w:rFonts w:ascii="Times New Roman" w:hAnsi="Times New Roman" w:cs="Times New Roman"/>
                <w:sz w:val="24"/>
                <w:szCs w:val="24"/>
                <w:lang w:val="it-IT"/>
              </w:rPr>
              <w:t>oleh kami, anda boleh menghubungi kami di:</w:t>
            </w:r>
          </w:p>
          <w:p w14:paraId="771A9078" w14:textId="77777777" w:rsidR="009F2147" w:rsidRPr="00E05E74" w:rsidRDefault="009F2147" w:rsidP="0008256C">
            <w:pPr>
              <w:tabs>
                <w:tab w:val="left" w:pos="5610"/>
              </w:tabs>
              <w:spacing w:after="0" w:line="240" w:lineRule="auto"/>
              <w:jc w:val="both"/>
              <w:rPr>
                <w:rFonts w:ascii="Times New Roman" w:hAnsi="Times New Roman" w:cs="Times New Roman"/>
                <w:sz w:val="24"/>
                <w:szCs w:val="24"/>
                <w:lang w:val="it-IT"/>
              </w:rPr>
            </w:pPr>
          </w:p>
          <w:p w14:paraId="51253B3C" w14:textId="77777777" w:rsidR="009F2147" w:rsidRPr="00E05E74" w:rsidRDefault="009F2147" w:rsidP="0008256C">
            <w:pPr>
              <w:tabs>
                <w:tab w:val="left" w:pos="5610"/>
              </w:tabs>
              <w:spacing w:after="0" w:line="240" w:lineRule="auto"/>
              <w:ind w:left="697"/>
              <w:jc w:val="both"/>
              <w:rPr>
                <w:rFonts w:ascii="Times New Roman" w:hAnsi="Times New Roman" w:cs="Times New Roman"/>
                <w:sz w:val="24"/>
                <w:szCs w:val="24"/>
              </w:rPr>
            </w:pPr>
            <w:r w:rsidRPr="00E05E74">
              <w:rPr>
                <w:rFonts w:ascii="Times New Roman" w:hAnsi="Times New Roman" w:cs="Times New Roman"/>
                <w:sz w:val="24"/>
                <w:szCs w:val="24"/>
              </w:rPr>
              <w:t xml:space="preserve">HSBC </w:t>
            </w:r>
            <w:proofErr w:type="spellStart"/>
            <w:r w:rsidRPr="00E05E74">
              <w:rPr>
                <w:rFonts w:ascii="Times New Roman" w:hAnsi="Times New Roman" w:cs="Times New Roman"/>
                <w:sz w:val="24"/>
                <w:szCs w:val="24"/>
              </w:rPr>
              <w:t>Amanah</w:t>
            </w:r>
            <w:proofErr w:type="spellEnd"/>
            <w:r w:rsidRPr="00E05E74">
              <w:rPr>
                <w:rFonts w:ascii="Times New Roman" w:hAnsi="Times New Roman" w:cs="Times New Roman"/>
                <w:sz w:val="24"/>
                <w:szCs w:val="24"/>
              </w:rPr>
              <w:t xml:space="preserve"> Malaysia </w:t>
            </w:r>
            <w:proofErr w:type="spellStart"/>
            <w:r w:rsidRPr="00E05E74">
              <w:rPr>
                <w:rFonts w:ascii="Times New Roman" w:hAnsi="Times New Roman" w:cs="Times New Roman"/>
                <w:sz w:val="24"/>
                <w:szCs w:val="24"/>
              </w:rPr>
              <w:t>Berhad</w:t>
            </w:r>
            <w:proofErr w:type="spellEnd"/>
            <w:r w:rsidRPr="00E05E74">
              <w:rPr>
                <w:rFonts w:ascii="Times New Roman" w:hAnsi="Times New Roman" w:cs="Times New Roman"/>
                <w:sz w:val="24"/>
                <w:szCs w:val="24"/>
              </w:rPr>
              <w:t xml:space="preserve"> </w:t>
            </w:r>
          </w:p>
          <w:p w14:paraId="1C5E5F84" w14:textId="77777777" w:rsidR="009F2147" w:rsidRPr="00E05E74" w:rsidRDefault="009F2147" w:rsidP="0008256C">
            <w:pPr>
              <w:tabs>
                <w:tab w:val="left" w:pos="5610"/>
              </w:tabs>
              <w:spacing w:after="0" w:line="240" w:lineRule="auto"/>
              <w:ind w:left="697"/>
              <w:jc w:val="both"/>
              <w:rPr>
                <w:rFonts w:ascii="Times New Roman" w:hAnsi="Times New Roman" w:cs="Times New Roman"/>
                <w:sz w:val="24"/>
                <w:szCs w:val="24"/>
              </w:rPr>
            </w:pPr>
            <w:r w:rsidRPr="00E05E74">
              <w:rPr>
                <w:rFonts w:ascii="Times New Roman" w:hAnsi="Times New Roman" w:cs="Times New Roman"/>
                <w:sz w:val="24"/>
                <w:szCs w:val="24"/>
              </w:rPr>
              <w:t xml:space="preserve">Customer Experience Department, </w:t>
            </w:r>
          </w:p>
          <w:p w14:paraId="6B8301F3" w14:textId="77777777" w:rsidR="009F2147" w:rsidRPr="00E05E74" w:rsidRDefault="009F2147" w:rsidP="0008256C">
            <w:pPr>
              <w:tabs>
                <w:tab w:val="left" w:pos="5610"/>
              </w:tabs>
              <w:spacing w:after="0" w:line="240" w:lineRule="auto"/>
              <w:ind w:left="697"/>
              <w:jc w:val="both"/>
              <w:rPr>
                <w:rFonts w:ascii="Times New Roman" w:hAnsi="Times New Roman" w:cs="Times New Roman"/>
                <w:sz w:val="24"/>
                <w:szCs w:val="24"/>
              </w:rPr>
            </w:pPr>
            <w:r w:rsidRPr="00E05E74">
              <w:rPr>
                <w:rFonts w:ascii="Times New Roman" w:hAnsi="Times New Roman" w:cs="Times New Roman"/>
                <w:sz w:val="24"/>
                <w:szCs w:val="24"/>
              </w:rPr>
              <w:t xml:space="preserve">Level 18, North Tower, Menara HSBC, </w:t>
            </w:r>
          </w:p>
          <w:p w14:paraId="1BEEAD8F" w14:textId="77777777" w:rsidR="009F2147" w:rsidRPr="00E05E74" w:rsidRDefault="009F2147" w:rsidP="0008256C">
            <w:pPr>
              <w:tabs>
                <w:tab w:val="left" w:pos="5610"/>
              </w:tabs>
              <w:spacing w:after="0" w:line="240" w:lineRule="auto"/>
              <w:ind w:left="697"/>
              <w:jc w:val="both"/>
              <w:rPr>
                <w:rFonts w:ascii="Times New Roman" w:hAnsi="Times New Roman" w:cs="Times New Roman"/>
                <w:sz w:val="24"/>
                <w:szCs w:val="24"/>
                <w:lang w:val="it-IT"/>
              </w:rPr>
            </w:pPr>
            <w:r w:rsidRPr="00E05E74">
              <w:rPr>
                <w:rFonts w:ascii="Times New Roman" w:hAnsi="Times New Roman" w:cs="Times New Roman"/>
                <w:sz w:val="24"/>
                <w:szCs w:val="24"/>
                <w:lang w:val="it-IT"/>
              </w:rPr>
              <w:t>2 Leboh Ampang,</w:t>
            </w:r>
          </w:p>
          <w:p w14:paraId="2E84F82E" w14:textId="77777777" w:rsidR="009F2147" w:rsidRPr="00E05E74" w:rsidRDefault="009F2147" w:rsidP="0008256C">
            <w:pPr>
              <w:tabs>
                <w:tab w:val="left" w:pos="5610"/>
              </w:tabs>
              <w:spacing w:after="0" w:line="240" w:lineRule="auto"/>
              <w:ind w:left="697"/>
              <w:jc w:val="both"/>
              <w:rPr>
                <w:rFonts w:ascii="Times New Roman" w:hAnsi="Times New Roman" w:cs="Times New Roman"/>
                <w:sz w:val="24"/>
                <w:szCs w:val="24"/>
                <w:lang w:val="it-IT"/>
              </w:rPr>
            </w:pPr>
            <w:r w:rsidRPr="00E05E74">
              <w:rPr>
                <w:rFonts w:ascii="Times New Roman" w:hAnsi="Times New Roman" w:cs="Times New Roman"/>
                <w:sz w:val="24"/>
                <w:szCs w:val="24"/>
                <w:lang w:val="it-IT"/>
              </w:rPr>
              <w:t>50100 Kuala Lumpur,</w:t>
            </w:r>
          </w:p>
          <w:p w14:paraId="3E31BD26" w14:textId="77777777" w:rsidR="009F2147" w:rsidRPr="00E05E74" w:rsidRDefault="009F2147" w:rsidP="0008256C">
            <w:pPr>
              <w:tabs>
                <w:tab w:val="left" w:pos="5610"/>
              </w:tabs>
              <w:spacing w:after="0" w:line="240" w:lineRule="auto"/>
              <w:ind w:left="697"/>
              <w:jc w:val="both"/>
              <w:rPr>
                <w:rFonts w:ascii="Times New Roman" w:hAnsi="Times New Roman" w:cs="Times New Roman"/>
                <w:sz w:val="24"/>
                <w:szCs w:val="24"/>
                <w:lang w:val="it-IT"/>
              </w:rPr>
            </w:pPr>
            <w:r w:rsidRPr="00E05E74">
              <w:rPr>
                <w:rFonts w:ascii="Times New Roman" w:hAnsi="Times New Roman" w:cs="Times New Roman"/>
                <w:sz w:val="24"/>
                <w:szCs w:val="24"/>
                <w:lang w:val="it-IT"/>
              </w:rPr>
              <w:t>Malaysia.</w:t>
            </w:r>
          </w:p>
          <w:p w14:paraId="15323CBD" w14:textId="77777777" w:rsidR="009F2147" w:rsidRPr="00E05E74" w:rsidRDefault="009F2147" w:rsidP="0008256C">
            <w:pPr>
              <w:tabs>
                <w:tab w:val="left" w:pos="5610"/>
              </w:tabs>
              <w:spacing w:after="0" w:line="240" w:lineRule="auto"/>
              <w:ind w:left="697"/>
              <w:jc w:val="both"/>
              <w:rPr>
                <w:rFonts w:ascii="Times New Roman" w:hAnsi="Times New Roman" w:cs="Times New Roman"/>
                <w:sz w:val="24"/>
                <w:szCs w:val="24"/>
                <w:lang w:val="it-IT"/>
              </w:rPr>
            </w:pPr>
            <w:r w:rsidRPr="00E05E74">
              <w:rPr>
                <w:rFonts w:ascii="Times New Roman" w:hAnsi="Times New Roman" w:cs="Times New Roman"/>
                <w:sz w:val="24"/>
                <w:szCs w:val="24"/>
                <w:lang w:val="it-IT"/>
              </w:rPr>
              <w:t>Tel:</w:t>
            </w:r>
          </w:p>
          <w:p w14:paraId="4350E1A5" w14:textId="77777777" w:rsidR="009F2147" w:rsidRPr="00E05E74" w:rsidRDefault="009F2147" w:rsidP="0008256C">
            <w:pPr>
              <w:tabs>
                <w:tab w:val="left" w:pos="5610"/>
              </w:tabs>
              <w:spacing w:after="0" w:line="240" w:lineRule="auto"/>
              <w:ind w:left="697"/>
              <w:jc w:val="both"/>
              <w:rPr>
                <w:rFonts w:ascii="Times New Roman" w:hAnsi="Times New Roman" w:cs="Times New Roman"/>
                <w:sz w:val="24"/>
                <w:szCs w:val="24"/>
                <w:lang w:val="it-IT"/>
              </w:rPr>
            </w:pPr>
            <w:r w:rsidRPr="00E05E74">
              <w:rPr>
                <w:rFonts w:ascii="Times New Roman" w:hAnsi="Times New Roman" w:cs="Times New Roman"/>
                <w:sz w:val="24"/>
                <w:szCs w:val="24"/>
                <w:lang w:val="it-IT"/>
              </w:rPr>
              <w:t>Faks:</w:t>
            </w:r>
          </w:p>
          <w:p w14:paraId="10ED5F9F" w14:textId="77777777" w:rsidR="009F2147" w:rsidRPr="00E05E74" w:rsidRDefault="009F2147" w:rsidP="0008256C">
            <w:pPr>
              <w:tabs>
                <w:tab w:val="left" w:pos="5610"/>
              </w:tabs>
              <w:spacing w:after="0" w:line="240" w:lineRule="auto"/>
              <w:ind w:left="697"/>
              <w:jc w:val="both"/>
              <w:rPr>
                <w:rStyle w:val="Hyperlink"/>
                <w:rFonts w:ascii="Times New Roman" w:hAnsi="Times New Roman" w:cs="Times New Roman"/>
                <w:sz w:val="24"/>
                <w:szCs w:val="24"/>
                <w:lang w:val="it-IT"/>
              </w:rPr>
            </w:pPr>
            <w:r w:rsidRPr="00E05E74">
              <w:rPr>
                <w:rFonts w:ascii="Times New Roman" w:hAnsi="Times New Roman" w:cs="Times New Roman"/>
                <w:sz w:val="24"/>
                <w:szCs w:val="24"/>
                <w:lang w:val="it-IT"/>
              </w:rPr>
              <w:t xml:space="preserve">E-mel: </w:t>
            </w:r>
            <w:hyperlink r:id="rId8" w:history="1">
              <w:r w:rsidRPr="00E05E74">
                <w:rPr>
                  <w:rStyle w:val="Hyperlink"/>
                  <w:rFonts w:ascii="Times New Roman" w:hAnsi="Times New Roman" w:cs="Times New Roman"/>
                  <w:sz w:val="24"/>
                  <w:szCs w:val="24"/>
                  <w:lang w:val="it-IT"/>
                </w:rPr>
                <w:t>complaints@hsbc.com.my</w:t>
              </w:r>
            </w:hyperlink>
          </w:p>
          <w:p w14:paraId="7D7A00B8" w14:textId="77777777" w:rsidR="00E05E74" w:rsidRPr="00E05E74" w:rsidRDefault="00E05E74" w:rsidP="0008256C">
            <w:pPr>
              <w:tabs>
                <w:tab w:val="left" w:pos="5610"/>
              </w:tabs>
              <w:spacing w:after="0" w:line="240" w:lineRule="auto"/>
              <w:ind w:left="697"/>
              <w:jc w:val="both"/>
              <w:rPr>
                <w:rFonts w:ascii="Times New Roman" w:hAnsi="Times New Roman" w:cs="Times New Roman"/>
                <w:sz w:val="24"/>
                <w:szCs w:val="24"/>
                <w:lang w:val="it-IT"/>
              </w:rPr>
            </w:pPr>
          </w:p>
          <w:p w14:paraId="4C7A8842" w14:textId="77777777" w:rsidR="009F2147" w:rsidRPr="00E05E74" w:rsidRDefault="009F2147" w:rsidP="0008256C">
            <w:pPr>
              <w:pStyle w:val="ListParagraph"/>
              <w:numPr>
                <w:ilvl w:val="0"/>
                <w:numId w:val="11"/>
              </w:numPr>
              <w:tabs>
                <w:tab w:val="left" w:pos="5610"/>
              </w:tabs>
              <w:spacing w:after="0" w:line="240" w:lineRule="auto"/>
              <w:jc w:val="both"/>
              <w:rPr>
                <w:rFonts w:ascii="Times New Roman" w:hAnsi="Times New Roman" w:cs="Times New Roman"/>
                <w:sz w:val="24"/>
                <w:szCs w:val="24"/>
                <w:lang w:val="it-IT"/>
              </w:rPr>
            </w:pPr>
            <w:r w:rsidRPr="00E05E74">
              <w:rPr>
                <w:rFonts w:ascii="Times New Roman" w:hAnsi="Times New Roman" w:cs="Times New Roman"/>
                <w:sz w:val="24"/>
                <w:szCs w:val="24"/>
                <w:lang w:val="it-IT"/>
              </w:rPr>
              <w:t>Jika pertanyaan dan aduan anda tidak diselesaikan dengan memuaskan oleh kami, anda boleh menghubungi Bank Negara Malaysia LINK ataupun TELELINK di:</w:t>
            </w:r>
          </w:p>
          <w:p w14:paraId="13CA17BB" w14:textId="77777777" w:rsidR="009F2147" w:rsidRPr="00E05E74" w:rsidRDefault="009F2147" w:rsidP="0008256C">
            <w:pPr>
              <w:pStyle w:val="ListParagraph"/>
              <w:tabs>
                <w:tab w:val="left" w:pos="5610"/>
              </w:tabs>
              <w:spacing w:after="0" w:line="240" w:lineRule="auto"/>
              <w:jc w:val="both"/>
              <w:rPr>
                <w:rFonts w:ascii="Times New Roman" w:hAnsi="Times New Roman" w:cs="Times New Roman"/>
                <w:sz w:val="24"/>
                <w:szCs w:val="24"/>
                <w:lang w:val="it-IT"/>
              </w:rPr>
            </w:pPr>
          </w:p>
          <w:p w14:paraId="4AFD2CE9" w14:textId="77777777" w:rsidR="009F2147" w:rsidRPr="00E05E74" w:rsidRDefault="009F2147" w:rsidP="0008256C">
            <w:pPr>
              <w:pStyle w:val="ListParagraph"/>
              <w:tabs>
                <w:tab w:val="left" w:pos="5610"/>
              </w:tabs>
              <w:spacing w:after="0" w:line="240" w:lineRule="auto"/>
              <w:jc w:val="both"/>
              <w:rPr>
                <w:rFonts w:ascii="Times New Roman" w:hAnsi="Times New Roman" w:cs="Times New Roman"/>
                <w:sz w:val="24"/>
                <w:szCs w:val="24"/>
                <w:lang w:val="sv-SE"/>
              </w:rPr>
            </w:pPr>
            <w:r w:rsidRPr="00E05E74">
              <w:rPr>
                <w:rFonts w:ascii="Times New Roman" w:hAnsi="Times New Roman" w:cs="Times New Roman"/>
                <w:sz w:val="24"/>
                <w:szCs w:val="24"/>
                <w:lang w:val="sv-SE"/>
              </w:rPr>
              <w:t>Block D, Bank Negara Malaysia</w:t>
            </w:r>
          </w:p>
          <w:p w14:paraId="6DB0C786" w14:textId="77777777" w:rsidR="009F2147" w:rsidRPr="00E05E74" w:rsidRDefault="009F2147" w:rsidP="0008256C">
            <w:pPr>
              <w:pStyle w:val="ListParagraph"/>
              <w:tabs>
                <w:tab w:val="left" w:pos="5610"/>
              </w:tabs>
              <w:spacing w:after="0" w:line="240" w:lineRule="auto"/>
              <w:jc w:val="both"/>
              <w:rPr>
                <w:rFonts w:ascii="Times New Roman" w:hAnsi="Times New Roman" w:cs="Times New Roman"/>
                <w:sz w:val="24"/>
                <w:szCs w:val="24"/>
                <w:lang w:val="sv-SE"/>
              </w:rPr>
            </w:pPr>
            <w:r w:rsidRPr="00E05E74">
              <w:rPr>
                <w:rFonts w:ascii="Times New Roman" w:hAnsi="Times New Roman" w:cs="Times New Roman"/>
                <w:sz w:val="24"/>
                <w:szCs w:val="24"/>
                <w:lang w:val="sv-SE"/>
              </w:rPr>
              <w:t>Jalan Dato’ Onn</w:t>
            </w:r>
          </w:p>
          <w:p w14:paraId="31E35A90" w14:textId="77777777" w:rsidR="009F2147" w:rsidRPr="00E05E74" w:rsidRDefault="009F2147" w:rsidP="0008256C">
            <w:pPr>
              <w:pStyle w:val="ListParagraph"/>
              <w:tabs>
                <w:tab w:val="left" w:pos="5610"/>
              </w:tabs>
              <w:spacing w:after="0" w:line="240" w:lineRule="auto"/>
              <w:jc w:val="both"/>
              <w:rPr>
                <w:rFonts w:ascii="Times New Roman" w:hAnsi="Times New Roman" w:cs="Times New Roman"/>
                <w:sz w:val="24"/>
                <w:szCs w:val="24"/>
                <w:lang w:val="it-IT"/>
              </w:rPr>
            </w:pPr>
            <w:r w:rsidRPr="00E05E74">
              <w:rPr>
                <w:rFonts w:ascii="Times New Roman" w:hAnsi="Times New Roman" w:cs="Times New Roman"/>
                <w:sz w:val="24"/>
                <w:szCs w:val="24"/>
                <w:lang w:val="it-IT"/>
              </w:rPr>
              <w:t>50480 Kuala Lumpur.</w:t>
            </w:r>
          </w:p>
          <w:p w14:paraId="7A161BF4" w14:textId="77777777" w:rsidR="009F2147" w:rsidRPr="00E05E74" w:rsidRDefault="009F2147" w:rsidP="0008256C">
            <w:pPr>
              <w:pStyle w:val="ListParagraph"/>
              <w:tabs>
                <w:tab w:val="left" w:pos="5610"/>
              </w:tabs>
              <w:spacing w:after="0" w:line="240" w:lineRule="auto"/>
              <w:jc w:val="both"/>
              <w:rPr>
                <w:rFonts w:ascii="Times New Roman" w:hAnsi="Times New Roman" w:cs="Times New Roman"/>
                <w:sz w:val="24"/>
                <w:szCs w:val="24"/>
                <w:lang w:val="it-IT"/>
              </w:rPr>
            </w:pPr>
            <w:r w:rsidRPr="00E05E74">
              <w:rPr>
                <w:rFonts w:ascii="Times New Roman" w:hAnsi="Times New Roman" w:cs="Times New Roman"/>
                <w:sz w:val="24"/>
                <w:szCs w:val="24"/>
                <w:lang w:val="it-IT"/>
              </w:rPr>
              <w:t>Tel: 1-300-88-5465</w:t>
            </w:r>
          </w:p>
          <w:p w14:paraId="3D3B5115" w14:textId="77777777" w:rsidR="009F2147" w:rsidRPr="00E05E74" w:rsidRDefault="009F2147" w:rsidP="0008256C">
            <w:pPr>
              <w:pStyle w:val="ListParagraph"/>
              <w:tabs>
                <w:tab w:val="left" w:pos="5610"/>
              </w:tabs>
              <w:spacing w:after="0" w:line="240" w:lineRule="auto"/>
              <w:jc w:val="both"/>
              <w:rPr>
                <w:rFonts w:ascii="Times New Roman" w:hAnsi="Times New Roman" w:cs="Times New Roman"/>
                <w:sz w:val="24"/>
                <w:szCs w:val="24"/>
                <w:lang w:val="it-IT"/>
              </w:rPr>
            </w:pPr>
            <w:r w:rsidRPr="00E05E74">
              <w:rPr>
                <w:rFonts w:ascii="Times New Roman" w:hAnsi="Times New Roman" w:cs="Times New Roman"/>
                <w:sz w:val="24"/>
                <w:szCs w:val="24"/>
                <w:lang w:val="it-IT"/>
              </w:rPr>
              <w:t>Faks: 03-21741515</w:t>
            </w:r>
          </w:p>
          <w:p w14:paraId="27A26CC5" w14:textId="77777777" w:rsidR="009F2147" w:rsidRPr="00E05E74" w:rsidRDefault="009F2147" w:rsidP="0008256C">
            <w:pPr>
              <w:pStyle w:val="ListParagraph"/>
              <w:tabs>
                <w:tab w:val="left" w:pos="5610"/>
              </w:tabs>
              <w:spacing w:after="0" w:line="240" w:lineRule="auto"/>
              <w:jc w:val="both"/>
              <w:rPr>
                <w:rFonts w:ascii="Times New Roman" w:hAnsi="Times New Roman" w:cs="Times New Roman"/>
                <w:sz w:val="24"/>
                <w:szCs w:val="24"/>
                <w:lang w:val="it-IT"/>
              </w:rPr>
            </w:pPr>
            <w:r w:rsidRPr="00E05E74">
              <w:rPr>
                <w:rFonts w:ascii="Times New Roman" w:hAnsi="Times New Roman" w:cs="Times New Roman"/>
                <w:sz w:val="24"/>
                <w:szCs w:val="24"/>
                <w:lang w:val="it-IT"/>
              </w:rPr>
              <w:t>E-mel: bnmtelelink@bnm.gov.my</w:t>
            </w:r>
          </w:p>
          <w:p w14:paraId="1D3388C0" w14:textId="77777777" w:rsidR="009F2147" w:rsidRPr="00E05E74" w:rsidRDefault="009F2147" w:rsidP="0008256C">
            <w:pPr>
              <w:spacing w:after="0" w:line="240" w:lineRule="auto"/>
              <w:jc w:val="both"/>
              <w:rPr>
                <w:rFonts w:ascii="Times New Roman" w:hAnsi="Times New Roman" w:cs="Times New Roman"/>
                <w:b/>
                <w:bCs/>
                <w:sz w:val="24"/>
                <w:szCs w:val="24"/>
                <w:lang w:val="it-IT"/>
              </w:rPr>
            </w:pPr>
          </w:p>
        </w:tc>
      </w:tr>
      <w:tr w:rsidR="009F2147" w:rsidRPr="00E05E74" w14:paraId="298B8BBA" w14:textId="77777777" w:rsidTr="00E05E74">
        <w:trPr>
          <w:trHeight w:val="773"/>
        </w:trPr>
        <w:tc>
          <w:tcPr>
            <w:tcW w:w="9350" w:type="dxa"/>
            <w:gridSpan w:val="2"/>
            <w:shd w:val="clear" w:color="auto" w:fill="auto"/>
          </w:tcPr>
          <w:p w14:paraId="15305AC2" w14:textId="77777777" w:rsidR="00E05E74" w:rsidRPr="00E05E74" w:rsidRDefault="00E05E74" w:rsidP="0008256C">
            <w:pPr>
              <w:pStyle w:val="ListParagraph"/>
              <w:tabs>
                <w:tab w:val="left" w:pos="5610"/>
              </w:tabs>
              <w:spacing w:after="0" w:line="240" w:lineRule="auto"/>
              <w:jc w:val="both"/>
              <w:rPr>
                <w:rFonts w:ascii="Times New Roman" w:hAnsi="Times New Roman" w:cs="Times New Roman"/>
                <w:sz w:val="24"/>
                <w:szCs w:val="24"/>
                <w:lang w:val="it-IT"/>
              </w:rPr>
            </w:pPr>
          </w:p>
          <w:p w14:paraId="7B168224" w14:textId="77777777" w:rsidR="009F2147" w:rsidRPr="00E05E74" w:rsidRDefault="009F2147" w:rsidP="0008256C">
            <w:pPr>
              <w:pStyle w:val="ListParagraph"/>
              <w:numPr>
                <w:ilvl w:val="0"/>
                <w:numId w:val="1"/>
              </w:numPr>
              <w:tabs>
                <w:tab w:val="left" w:pos="5610"/>
              </w:tabs>
              <w:spacing w:after="0" w:line="240" w:lineRule="auto"/>
              <w:jc w:val="both"/>
              <w:rPr>
                <w:rFonts w:ascii="Times New Roman" w:hAnsi="Times New Roman" w:cs="Times New Roman"/>
                <w:sz w:val="24"/>
                <w:szCs w:val="24"/>
                <w:lang w:val="it-IT"/>
              </w:rPr>
            </w:pPr>
            <w:r w:rsidRPr="00E05E74">
              <w:rPr>
                <w:rFonts w:ascii="Times New Roman" w:hAnsi="Times New Roman" w:cs="Times New Roman"/>
                <w:b/>
                <w:bCs/>
                <w:sz w:val="24"/>
                <w:szCs w:val="24"/>
                <w:lang w:val="sv-SE"/>
              </w:rPr>
              <w:t>Di mana boleh saya dapatkan maklumat lanjut?</w:t>
            </w:r>
          </w:p>
        </w:tc>
      </w:tr>
      <w:tr w:rsidR="00FF339F" w:rsidRPr="00A50967" w14:paraId="34AFC152" w14:textId="77777777" w:rsidTr="00E05E74">
        <w:trPr>
          <w:trHeight w:val="773"/>
        </w:trPr>
        <w:tc>
          <w:tcPr>
            <w:tcW w:w="9350" w:type="dxa"/>
            <w:gridSpan w:val="2"/>
            <w:shd w:val="clear" w:color="auto" w:fill="auto"/>
          </w:tcPr>
          <w:p w14:paraId="697C20BB" w14:textId="77777777" w:rsidR="00E05E74" w:rsidRPr="00E05E74" w:rsidRDefault="00E05E74" w:rsidP="0008256C">
            <w:pPr>
              <w:pStyle w:val="ListParagraph"/>
              <w:tabs>
                <w:tab w:val="left" w:pos="5610"/>
              </w:tabs>
              <w:spacing w:after="0" w:line="240" w:lineRule="auto"/>
              <w:ind w:left="427"/>
              <w:jc w:val="both"/>
              <w:rPr>
                <w:rFonts w:ascii="Times New Roman" w:hAnsi="Times New Roman" w:cs="Times New Roman"/>
                <w:sz w:val="24"/>
                <w:szCs w:val="24"/>
                <w:lang w:val="it-IT"/>
              </w:rPr>
            </w:pPr>
          </w:p>
          <w:p w14:paraId="5A008EAF" w14:textId="77777777" w:rsidR="00A81F36" w:rsidRDefault="00FF339F" w:rsidP="00626889">
            <w:pPr>
              <w:tabs>
                <w:tab w:val="left" w:pos="5610"/>
              </w:tabs>
              <w:spacing w:after="0" w:line="240" w:lineRule="auto"/>
              <w:jc w:val="both"/>
              <w:rPr>
                <w:rFonts w:ascii="Times New Roman" w:hAnsi="Times New Roman" w:cs="Times New Roman"/>
                <w:sz w:val="24"/>
                <w:szCs w:val="24"/>
                <w:lang w:val="it-IT"/>
              </w:rPr>
            </w:pPr>
            <w:r w:rsidRPr="00626889">
              <w:rPr>
                <w:rFonts w:ascii="Times New Roman" w:hAnsi="Times New Roman" w:cs="Times New Roman"/>
                <w:sz w:val="24"/>
                <w:szCs w:val="24"/>
                <w:lang w:val="it-IT"/>
              </w:rPr>
              <w:t xml:space="preserve">Sila dapatkan maklumat lanjut tentang </w:t>
            </w:r>
            <w:r w:rsidR="005374D2" w:rsidRPr="003135FD">
              <w:rPr>
                <w:rFonts w:ascii="Times New Roman" w:hAnsi="Times New Roman" w:cs="Times New Roman"/>
                <w:sz w:val="24"/>
                <w:szCs w:val="24"/>
                <w:lang w:val="it-IT"/>
              </w:rPr>
              <w:t>IHP</w:t>
            </w:r>
            <w:r w:rsidR="00720953" w:rsidRPr="00626889">
              <w:rPr>
                <w:rFonts w:ascii="Times New Roman" w:hAnsi="Times New Roman" w:cs="Times New Roman"/>
                <w:sz w:val="24"/>
                <w:szCs w:val="24"/>
                <w:lang w:val="sv-SE"/>
              </w:rPr>
              <w:t>-i</w:t>
            </w:r>
            <w:r w:rsidR="00720953" w:rsidRPr="00626889">
              <w:rPr>
                <w:rFonts w:ascii="Times New Roman" w:hAnsi="Times New Roman" w:cs="Times New Roman"/>
                <w:sz w:val="24"/>
                <w:szCs w:val="24"/>
                <w:lang w:val="it-IT"/>
              </w:rPr>
              <w:t xml:space="preserve"> </w:t>
            </w:r>
            <w:r w:rsidRPr="00626889">
              <w:rPr>
                <w:rFonts w:ascii="Times New Roman" w:hAnsi="Times New Roman" w:cs="Times New Roman"/>
                <w:sz w:val="24"/>
                <w:szCs w:val="24"/>
                <w:lang w:val="it-IT"/>
              </w:rPr>
              <w:t xml:space="preserve">dari </w:t>
            </w:r>
          </w:p>
          <w:p w14:paraId="626EA6DD" w14:textId="77777777" w:rsidR="00A81F36" w:rsidRDefault="00A81F36" w:rsidP="00626889">
            <w:pPr>
              <w:tabs>
                <w:tab w:val="left" w:pos="5610"/>
              </w:tabs>
              <w:spacing w:after="0" w:line="240" w:lineRule="auto"/>
              <w:jc w:val="both"/>
              <w:rPr>
                <w:rFonts w:ascii="Times New Roman" w:hAnsi="Times New Roman" w:cs="Times New Roman"/>
                <w:sz w:val="24"/>
                <w:szCs w:val="24"/>
                <w:lang w:val="it-IT"/>
              </w:rPr>
            </w:pPr>
          </w:p>
          <w:p w14:paraId="4A045D94" w14:textId="77777777" w:rsidR="00A81F36" w:rsidRDefault="00FF339F" w:rsidP="00626889">
            <w:pPr>
              <w:tabs>
                <w:tab w:val="left" w:pos="5610"/>
              </w:tabs>
              <w:spacing w:after="0" w:line="240" w:lineRule="auto"/>
              <w:jc w:val="both"/>
              <w:rPr>
                <w:rFonts w:ascii="Times New Roman" w:hAnsi="Times New Roman" w:cs="Times New Roman"/>
                <w:sz w:val="24"/>
                <w:szCs w:val="24"/>
                <w:lang w:val="it-IT"/>
              </w:rPr>
            </w:pPr>
            <w:r w:rsidRPr="00857298">
              <w:rPr>
                <w:rFonts w:ascii="Times New Roman" w:hAnsi="Times New Roman" w:cs="Times New Roman"/>
                <w:color w:val="FF0000"/>
                <w:sz w:val="24"/>
                <w:szCs w:val="24"/>
                <w:lang w:val="it-IT"/>
              </w:rPr>
              <w:t xml:space="preserve">[nama, alamat, nombor telefon dan alamat e-mel RM] </w:t>
            </w:r>
            <w:r w:rsidRPr="00626889">
              <w:rPr>
                <w:rFonts w:ascii="Times New Roman" w:hAnsi="Times New Roman" w:cs="Times New Roman"/>
                <w:sz w:val="24"/>
                <w:szCs w:val="24"/>
                <w:lang w:val="it-IT"/>
              </w:rPr>
              <w:t>ataupun layari laman web kami di</w:t>
            </w:r>
          </w:p>
          <w:p w14:paraId="2486C2D2" w14:textId="77777777" w:rsidR="00A81F36" w:rsidRDefault="00A81F36" w:rsidP="00626889">
            <w:pPr>
              <w:tabs>
                <w:tab w:val="left" w:pos="5610"/>
              </w:tabs>
              <w:spacing w:after="0" w:line="240" w:lineRule="auto"/>
              <w:jc w:val="both"/>
              <w:rPr>
                <w:rFonts w:ascii="Times New Roman" w:hAnsi="Times New Roman" w:cs="Times New Roman"/>
                <w:sz w:val="24"/>
                <w:szCs w:val="24"/>
                <w:lang w:val="it-IT"/>
              </w:rPr>
            </w:pPr>
          </w:p>
          <w:p w14:paraId="60ECB3C6" w14:textId="77777777" w:rsidR="00FF339F" w:rsidRPr="00626889" w:rsidRDefault="00A50967" w:rsidP="00626889">
            <w:pPr>
              <w:tabs>
                <w:tab w:val="left" w:pos="5610"/>
              </w:tabs>
              <w:spacing w:after="0" w:line="240" w:lineRule="auto"/>
              <w:jc w:val="both"/>
              <w:rPr>
                <w:rFonts w:ascii="Times New Roman" w:hAnsi="Times New Roman" w:cs="Times New Roman"/>
                <w:sz w:val="24"/>
                <w:szCs w:val="24"/>
                <w:lang w:val="it-IT"/>
              </w:rPr>
            </w:pPr>
            <w:hyperlink r:id="rId9" w:history="1">
              <w:r w:rsidR="00FF339F" w:rsidRPr="00626889">
                <w:rPr>
                  <w:rStyle w:val="Hyperlink"/>
                  <w:rFonts w:ascii="Times New Roman" w:hAnsi="Times New Roman" w:cs="Times New Roman"/>
                  <w:sz w:val="24"/>
                  <w:szCs w:val="24"/>
                  <w:lang w:val="it-IT"/>
                </w:rPr>
                <w:t>www.hsbcamanah.com.my/1/2/amanah/commercial</w:t>
              </w:r>
            </w:hyperlink>
            <w:r w:rsidR="00FF339F" w:rsidRPr="00626889">
              <w:rPr>
                <w:rFonts w:ascii="Times New Roman" w:hAnsi="Times New Roman" w:cs="Times New Roman"/>
                <w:sz w:val="24"/>
                <w:szCs w:val="24"/>
                <w:lang w:val="it-IT"/>
              </w:rPr>
              <w:t xml:space="preserve"> </w:t>
            </w:r>
          </w:p>
          <w:p w14:paraId="73B9A9B0" w14:textId="77777777" w:rsidR="00E05E74" w:rsidRPr="00E05E74" w:rsidRDefault="00E05E74" w:rsidP="0008256C">
            <w:pPr>
              <w:pStyle w:val="ListParagraph"/>
              <w:tabs>
                <w:tab w:val="left" w:pos="5610"/>
              </w:tabs>
              <w:spacing w:after="0" w:line="240" w:lineRule="auto"/>
              <w:ind w:left="427"/>
              <w:jc w:val="both"/>
              <w:rPr>
                <w:rFonts w:ascii="Times New Roman" w:hAnsi="Times New Roman" w:cs="Times New Roman"/>
                <w:sz w:val="24"/>
                <w:szCs w:val="24"/>
                <w:lang w:val="it-IT"/>
              </w:rPr>
            </w:pPr>
          </w:p>
        </w:tc>
      </w:tr>
      <w:tr w:rsidR="005722AC" w:rsidRPr="00E05E74" w14:paraId="34183AF7" w14:textId="77777777" w:rsidTr="00E05E74">
        <w:trPr>
          <w:trHeight w:val="773"/>
        </w:trPr>
        <w:tc>
          <w:tcPr>
            <w:tcW w:w="9350" w:type="dxa"/>
            <w:gridSpan w:val="2"/>
            <w:shd w:val="clear" w:color="auto" w:fill="auto"/>
          </w:tcPr>
          <w:p w14:paraId="55982E58" w14:textId="77777777" w:rsidR="00E05E74" w:rsidRPr="00E05E74" w:rsidRDefault="00E05E74" w:rsidP="0008256C">
            <w:pPr>
              <w:pStyle w:val="ListParagraph"/>
              <w:tabs>
                <w:tab w:val="left" w:pos="5610"/>
              </w:tabs>
              <w:spacing w:after="0" w:line="240" w:lineRule="auto"/>
              <w:jc w:val="both"/>
              <w:rPr>
                <w:rFonts w:ascii="Times New Roman" w:hAnsi="Times New Roman" w:cs="Times New Roman"/>
                <w:sz w:val="24"/>
                <w:szCs w:val="24"/>
                <w:lang w:val="it-IT"/>
              </w:rPr>
            </w:pPr>
          </w:p>
          <w:p w14:paraId="4A36D1B7" w14:textId="77777777" w:rsidR="005722AC" w:rsidRPr="00E05E74" w:rsidRDefault="005722AC" w:rsidP="0008256C">
            <w:pPr>
              <w:pStyle w:val="ListParagraph"/>
              <w:numPr>
                <w:ilvl w:val="0"/>
                <w:numId w:val="1"/>
              </w:numPr>
              <w:tabs>
                <w:tab w:val="left" w:pos="5610"/>
              </w:tabs>
              <w:spacing w:after="0" w:line="240" w:lineRule="auto"/>
              <w:jc w:val="both"/>
              <w:rPr>
                <w:rFonts w:ascii="Times New Roman" w:hAnsi="Times New Roman" w:cs="Times New Roman"/>
                <w:sz w:val="24"/>
                <w:szCs w:val="24"/>
                <w:lang w:val="it-IT"/>
              </w:rPr>
            </w:pPr>
            <w:r w:rsidRPr="00E05E74">
              <w:rPr>
                <w:rFonts w:ascii="Times New Roman" w:hAnsi="Times New Roman" w:cs="Times New Roman"/>
                <w:b/>
                <w:bCs/>
                <w:sz w:val="24"/>
                <w:szCs w:val="24"/>
                <w:lang w:val="it-IT"/>
              </w:rPr>
              <w:t>Produk-produk p</w:t>
            </w:r>
            <w:r w:rsidR="0054329E" w:rsidRPr="00E05E74">
              <w:rPr>
                <w:rFonts w:ascii="Times New Roman" w:hAnsi="Times New Roman" w:cs="Times New Roman"/>
                <w:b/>
                <w:bCs/>
                <w:sz w:val="24"/>
                <w:szCs w:val="24"/>
                <w:lang w:val="it-IT"/>
              </w:rPr>
              <w:t xml:space="preserve">embiayaan lain </w:t>
            </w:r>
            <w:r w:rsidRPr="00E05E74">
              <w:rPr>
                <w:rFonts w:ascii="Times New Roman" w:hAnsi="Times New Roman" w:cs="Times New Roman"/>
                <w:b/>
                <w:bCs/>
                <w:sz w:val="24"/>
                <w:szCs w:val="24"/>
                <w:lang w:val="it-IT"/>
              </w:rPr>
              <w:t xml:space="preserve">yang </w:t>
            </w:r>
            <w:r w:rsidR="0054329E" w:rsidRPr="00E05E74">
              <w:rPr>
                <w:rFonts w:ascii="Times New Roman" w:hAnsi="Times New Roman" w:cs="Times New Roman"/>
                <w:b/>
                <w:bCs/>
                <w:sz w:val="24"/>
                <w:szCs w:val="24"/>
                <w:lang w:val="it-IT"/>
              </w:rPr>
              <w:t>boleh didapati</w:t>
            </w:r>
            <w:r w:rsidRPr="00E05E74">
              <w:rPr>
                <w:rFonts w:ascii="Times New Roman" w:hAnsi="Times New Roman" w:cs="Times New Roman"/>
                <w:b/>
                <w:bCs/>
                <w:sz w:val="24"/>
                <w:szCs w:val="24"/>
                <w:lang w:val="it-IT"/>
              </w:rPr>
              <w:t>:</w:t>
            </w:r>
          </w:p>
        </w:tc>
      </w:tr>
      <w:tr w:rsidR="005722AC" w:rsidRPr="00E05E74" w14:paraId="519A37B2" w14:textId="77777777" w:rsidTr="00E05E74">
        <w:trPr>
          <w:trHeight w:val="1835"/>
        </w:trPr>
        <w:tc>
          <w:tcPr>
            <w:tcW w:w="9350" w:type="dxa"/>
            <w:gridSpan w:val="2"/>
            <w:shd w:val="clear" w:color="auto" w:fill="auto"/>
          </w:tcPr>
          <w:p w14:paraId="209AD546" w14:textId="77777777" w:rsidR="00E05E74" w:rsidRPr="00E05E74" w:rsidRDefault="00E05E74" w:rsidP="0008256C">
            <w:pPr>
              <w:pStyle w:val="ListParagraph"/>
              <w:tabs>
                <w:tab w:val="left" w:pos="5610"/>
              </w:tabs>
              <w:spacing w:after="0" w:line="240" w:lineRule="auto"/>
              <w:jc w:val="both"/>
              <w:rPr>
                <w:rFonts w:ascii="Times New Roman" w:hAnsi="Times New Roman" w:cs="Times New Roman"/>
                <w:b/>
                <w:bCs/>
                <w:sz w:val="24"/>
                <w:szCs w:val="24"/>
                <w:lang w:val="it-IT"/>
              </w:rPr>
            </w:pPr>
          </w:p>
          <w:p w14:paraId="6EF4931A" w14:textId="77777777" w:rsidR="00720953" w:rsidRPr="00E05E74" w:rsidRDefault="00720953" w:rsidP="0008256C">
            <w:pPr>
              <w:pStyle w:val="ListParagraph"/>
              <w:numPr>
                <w:ilvl w:val="0"/>
                <w:numId w:val="11"/>
              </w:numPr>
              <w:tabs>
                <w:tab w:val="left" w:pos="5610"/>
              </w:tabs>
              <w:spacing w:after="0" w:line="240" w:lineRule="auto"/>
              <w:jc w:val="both"/>
              <w:rPr>
                <w:rFonts w:ascii="Times New Roman" w:hAnsi="Times New Roman" w:cs="Times New Roman"/>
                <w:sz w:val="24"/>
                <w:szCs w:val="24"/>
                <w:lang w:val="sv-SE"/>
              </w:rPr>
            </w:pPr>
            <w:r w:rsidRPr="00E05E74">
              <w:rPr>
                <w:rFonts w:ascii="Times New Roman" w:hAnsi="Times New Roman" w:cs="Times New Roman"/>
                <w:sz w:val="24"/>
                <w:szCs w:val="24"/>
                <w:lang w:val="sv-SE"/>
              </w:rPr>
              <w:t xml:space="preserve">Pembiayaan </w:t>
            </w:r>
            <w:r w:rsidR="00A267AA">
              <w:rPr>
                <w:rFonts w:ascii="Times New Roman" w:hAnsi="Times New Roman" w:cs="Times New Roman"/>
                <w:sz w:val="24"/>
                <w:szCs w:val="24"/>
                <w:lang w:val="sv-SE"/>
              </w:rPr>
              <w:t>Komoditi Murabahah-i</w:t>
            </w:r>
          </w:p>
          <w:p w14:paraId="37BC40E2" w14:textId="77777777" w:rsidR="00720953" w:rsidRPr="00720953" w:rsidRDefault="00720953" w:rsidP="0008256C">
            <w:pPr>
              <w:pStyle w:val="ListParagraph"/>
              <w:numPr>
                <w:ilvl w:val="0"/>
                <w:numId w:val="11"/>
              </w:numPr>
              <w:tabs>
                <w:tab w:val="left" w:pos="5610"/>
              </w:tabs>
              <w:spacing w:after="0" w:line="240" w:lineRule="auto"/>
              <w:jc w:val="both"/>
              <w:rPr>
                <w:rFonts w:ascii="Times New Roman" w:hAnsi="Times New Roman" w:cs="Times New Roman"/>
                <w:b/>
                <w:bCs/>
                <w:sz w:val="24"/>
                <w:szCs w:val="24"/>
                <w:lang w:val="it-IT"/>
              </w:rPr>
            </w:pPr>
            <w:r w:rsidRPr="00E05E74">
              <w:rPr>
                <w:rFonts w:ascii="Times New Roman" w:hAnsi="Times New Roman" w:cs="Times New Roman"/>
                <w:sz w:val="24"/>
                <w:szCs w:val="24"/>
                <w:lang w:val="sv-SE"/>
              </w:rPr>
              <w:t>Premis Perniagaan Pintar-i</w:t>
            </w:r>
          </w:p>
          <w:p w14:paraId="4C12026E" w14:textId="77777777" w:rsidR="005722AC" w:rsidRPr="00E05E74" w:rsidRDefault="0054329E" w:rsidP="0008256C">
            <w:pPr>
              <w:pStyle w:val="ListParagraph"/>
              <w:numPr>
                <w:ilvl w:val="0"/>
                <w:numId w:val="11"/>
              </w:numPr>
              <w:tabs>
                <w:tab w:val="left" w:pos="5610"/>
              </w:tabs>
              <w:spacing w:after="0" w:line="240" w:lineRule="auto"/>
              <w:jc w:val="both"/>
              <w:rPr>
                <w:rFonts w:ascii="Times New Roman" w:hAnsi="Times New Roman" w:cs="Times New Roman"/>
                <w:b/>
                <w:bCs/>
                <w:sz w:val="24"/>
                <w:szCs w:val="24"/>
                <w:lang w:val="it-IT"/>
              </w:rPr>
            </w:pPr>
            <w:r w:rsidRPr="00E05E74">
              <w:rPr>
                <w:rFonts w:ascii="Times New Roman" w:hAnsi="Times New Roman" w:cs="Times New Roman"/>
                <w:sz w:val="24"/>
                <w:szCs w:val="24"/>
                <w:lang w:val="sv-SE"/>
              </w:rPr>
              <w:t xml:space="preserve">Kemudahan Tunai-i </w:t>
            </w:r>
          </w:p>
          <w:p w14:paraId="69F4181D" w14:textId="77777777" w:rsidR="005722AC" w:rsidRPr="00E05E74" w:rsidRDefault="0054329E" w:rsidP="0008256C">
            <w:pPr>
              <w:pStyle w:val="ListParagraph"/>
              <w:numPr>
                <w:ilvl w:val="0"/>
                <w:numId w:val="11"/>
              </w:numPr>
              <w:tabs>
                <w:tab w:val="left" w:pos="5610"/>
              </w:tabs>
              <w:spacing w:after="0" w:line="240" w:lineRule="auto"/>
              <w:jc w:val="both"/>
              <w:rPr>
                <w:rFonts w:ascii="Times New Roman" w:hAnsi="Times New Roman" w:cs="Times New Roman"/>
                <w:b/>
                <w:bCs/>
                <w:sz w:val="24"/>
                <w:szCs w:val="24"/>
                <w:lang w:val="it-IT"/>
              </w:rPr>
            </w:pPr>
            <w:r w:rsidRPr="00E05E74">
              <w:rPr>
                <w:rFonts w:ascii="Times New Roman" w:hAnsi="Times New Roman" w:cs="Times New Roman"/>
                <w:sz w:val="24"/>
                <w:szCs w:val="24"/>
                <w:lang w:val="it-IT"/>
              </w:rPr>
              <w:t>Pembiayaan Berputar</w:t>
            </w:r>
            <w:r w:rsidR="005722AC" w:rsidRPr="00E05E74">
              <w:rPr>
                <w:rFonts w:ascii="Times New Roman" w:hAnsi="Times New Roman" w:cs="Times New Roman"/>
                <w:sz w:val="24"/>
                <w:szCs w:val="24"/>
                <w:lang w:val="it-IT"/>
              </w:rPr>
              <w:t>-i</w:t>
            </w:r>
          </w:p>
          <w:p w14:paraId="544E0ECA" w14:textId="77777777" w:rsidR="005722AC" w:rsidRPr="00E05E74" w:rsidRDefault="005722AC" w:rsidP="0008256C">
            <w:pPr>
              <w:pStyle w:val="ListParagraph"/>
              <w:tabs>
                <w:tab w:val="left" w:pos="5610"/>
              </w:tabs>
              <w:spacing w:after="0" w:line="240" w:lineRule="auto"/>
              <w:jc w:val="both"/>
              <w:rPr>
                <w:rFonts w:ascii="Times New Roman" w:hAnsi="Times New Roman" w:cs="Times New Roman"/>
                <w:b/>
                <w:bCs/>
                <w:sz w:val="24"/>
                <w:szCs w:val="24"/>
                <w:lang w:val="it-IT"/>
              </w:rPr>
            </w:pPr>
          </w:p>
        </w:tc>
      </w:tr>
      <w:tr w:rsidR="005722AC" w:rsidRPr="00A50967" w14:paraId="5F6A4FE8" w14:textId="77777777" w:rsidTr="00E05E74">
        <w:trPr>
          <w:trHeight w:val="1835"/>
        </w:trPr>
        <w:tc>
          <w:tcPr>
            <w:tcW w:w="9350" w:type="dxa"/>
            <w:gridSpan w:val="2"/>
            <w:shd w:val="clear" w:color="auto" w:fill="auto"/>
          </w:tcPr>
          <w:p w14:paraId="2457791D" w14:textId="77777777" w:rsidR="00E05E74" w:rsidRPr="00E05E74" w:rsidRDefault="00E05E74" w:rsidP="0008256C">
            <w:pPr>
              <w:pStyle w:val="ListParagraph"/>
              <w:tabs>
                <w:tab w:val="left" w:pos="5610"/>
              </w:tabs>
              <w:spacing w:after="0" w:line="240" w:lineRule="auto"/>
              <w:ind w:left="0"/>
              <w:jc w:val="both"/>
              <w:rPr>
                <w:rFonts w:ascii="Times New Roman" w:hAnsi="Times New Roman" w:cs="Times New Roman"/>
                <w:b/>
                <w:bCs/>
                <w:sz w:val="24"/>
                <w:szCs w:val="24"/>
                <w:lang w:val="it-IT"/>
              </w:rPr>
            </w:pPr>
          </w:p>
          <w:p w14:paraId="4ACE1205" w14:textId="77777777" w:rsidR="005722AC" w:rsidRDefault="005722AC" w:rsidP="0008256C">
            <w:pPr>
              <w:pStyle w:val="ListParagraph"/>
              <w:tabs>
                <w:tab w:val="left" w:pos="5610"/>
              </w:tabs>
              <w:spacing w:after="0" w:line="240" w:lineRule="auto"/>
              <w:ind w:left="0"/>
              <w:jc w:val="both"/>
              <w:rPr>
                <w:rFonts w:ascii="Times New Roman" w:hAnsi="Times New Roman" w:cs="Times New Roman"/>
                <w:b/>
                <w:bCs/>
                <w:sz w:val="24"/>
                <w:szCs w:val="24"/>
                <w:lang w:val="it-IT"/>
              </w:rPr>
            </w:pPr>
            <w:r w:rsidRPr="00E05E74">
              <w:rPr>
                <w:rFonts w:ascii="Times New Roman" w:hAnsi="Times New Roman" w:cs="Times New Roman"/>
                <w:b/>
                <w:bCs/>
                <w:sz w:val="24"/>
                <w:szCs w:val="24"/>
                <w:lang w:val="it-IT"/>
              </w:rPr>
              <w:t xml:space="preserve">NOTA PENTING: </w:t>
            </w:r>
          </w:p>
          <w:p w14:paraId="5E962467" w14:textId="77777777" w:rsidR="0008256C" w:rsidRPr="00E05E74" w:rsidRDefault="0008256C" w:rsidP="0008256C">
            <w:pPr>
              <w:pStyle w:val="ListParagraph"/>
              <w:tabs>
                <w:tab w:val="left" w:pos="5610"/>
              </w:tabs>
              <w:spacing w:after="0" w:line="240" w:lineRule="auto"/>
              <w:ind w:left="0"/>
              <w:jc w:val="both"/>
              <w:rPr>
                <w:rFonts w:ascii="Times New Roman" w:hAnsi="Times New Roman" w:cs="Times New Roman"/>
                <w:b/>
                <w:bCs/>
                <w:sz w:val="24"/>
                <w:szCs w:val="24"/>
                <w:lang w:val="it-IT"/>
              </w:rPr>
            </w:pPr>
          </w:p>
          <w:p w14:paraId="40FF7469" w14:textId="77777777" w:rsidR="0008256C" w:rsidRDefault="002911CE" w:rsidP="0008256C">
            <w:pPr>
              <w:tabs>
                <w:tab w:val="left" w:pos="5610"/>
              </w:tabs>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Kemudahan</w:t>
            </w:r>
            <w:r w:rsidR="005722AC" w:rsidRPr="00E05E74">
              <w:rPr>
                <w:rFonts w:ascii="Times New Roman" w:hAnsi="Times New Roman" w:cs="Times New Roman"/>
                <w:sz w:val="24"/>
                <w:szCs w:val="24"/>
                <w:lang w:val="it-IT"/>
              </w:rPr>
              <w:t xml:space="preserve">(-kemudahan) boleh digantung ataupun ditamatkan dengan serta-merta dan segala jumlah </w:t>
            </w:r>
            <w:r w:rsidR="00A4178B">
              <w:rPr>
                <w:rFonts w:ascii="Times New Roman" w:hAnsi="Times New Roman" w:cs="Times New Roman"/>
                <w:sz w:val="24"/>
                <w:szCs w:val="24"/>
                <w:lang w:val="it-IT"/>
              </w:rPr>
              <w:t xml:space="preserve">kena </w:t>
            </w:r>
            <w:r w:rsidR="005722AC" w:rsidRPr="00E05E74">
              <w:rPr>
                <w:rFonts w:ascii="Times New Roman" w:hAnsi="Times New Roman" w:cs="Times New Roman"/>
                <w:sz w:val="24"/>
                <w:szCs w:val="24"/>
                <w:lang w:val="it-IT"/>
              </w:rPr>
              <w:t xml:space="preserve">dibayar atas tuntutan </w:t>
            </w:r>
            <w:r w:rsidR="0054329E" w:rsidRPr="00E05E74">
              <w:rPr>
                <w:rFonts w:ascii="Times New Roman" w:hAnsi="Times New Roman" w:cs="Times New Roman"/>
                <w:sz w:val="24"/>
                <w:szCs w:val="24"/>
                <w:lang w:val="it-IT"/>
              </w:rPr>
              <w:t xml:space="preserve">sekiranya </w:t>
            </w:r>
            <w:r w:rsidR="005722AC" w:rsidRPr="00E05E74">
              <w:rPr>
                <w:rFonts w:ascii="Times New Roman" w:hAnsi="Times New Roman" w:cs="Times New Roman"/>
                <w:sz w:val="24"/>
                <w:szCs w:val="24"/>
                <w:lang w:val="it-IT"/>
              </w:rPr>
              <w:t xml:space="preserve">perniagaan/ syarikat anda ingkar dalam pembayaran </w:t>
            </w:r>
            <w:r w:rsidR="0054329E" w:rsidRPr="00E05E74">
              <w:rPr>
                <w:rFonts w:ascii="Times New Roman" w:hAnsi="Times New Roman" w:cs="Times New Roman"/>
                <w:sz w:val="24"/>
                <w:szCs w:val="24"/>
                <w:lang w:val="it-IT"/>
              </w:rPr>
              <w:t xml:space="preserve">apa-apa </w:t>
            </w:r>
            <w:r w:rsidR="005722AC" w:rsidRPr="00E05E74">
              <w:rPr>
                <w:rFonts w:ascii="Times New Roman" w:hAnsi="Times New Roman" w:cs="Times New Roman"/>
                <w:sz w:val="24"/>
                <w:szCs w:val="24"/>
                <w:lang w:val="it-IT"/>
              </w:rPr>
              <w:t xml:space="preserve">jumlah </w:t>
            </w:r>
            <w:r w:rsidR="003A6486">
              <w:rPr>
                <w:rFonts w:ascii="Times New Roman" w:hAnsi="Times New Roman" w:cs="Times New Roman"/>
                <w:sz w:val="24"/>
                <w:szCs w:val="24"/>
                <w:lang w:val="it-IT"/>
              </w:rPr>
              <w:t>terhutang</w:t>
            </w:r>
            <w:r w:rsidR="0054329E" w:rsidRPr="00E05E74">
              <w:rPr>
                <w:rFonts w:ascii="Times New Roman" w:hAnsi="Times New Roman" w:cs="Times New Roman"/>
                <w:sz w:val="24"/>
                <w:szCs w:val="24"/>
                <w:lang w:val="it-IT"/>
              </w:rPr>
              <w:t xml:space="preserve"> </w:t>
            </w:r>
            <w:r w:rsidR="005722AC" w:rsidRPr="00E05E74">
              <w:rPr>
                <w:rFonts w:ascii="Times New Roman" w:hAnsi="Times New Roman" w:cs="Times New Roman"/>
                <w:sz w:val="24"/>
                <w:szCs w:val="24"/>
                <w:lang w:val="it-IT"/>
              </w:rPr>
              <w:t xml:space="preserve">di bawah kemudahan(-kemudahan) </w:t>
            </w:r>
            <w:r w:rsidR="00A4178B">
              <w:rPr>
                <w:rFonts w:ascii="Times New Roman" w:hAnsi="Times New Roman" w:cs="Times New Roman"/>
                <w:sz w:val="24"/>
                <w:szCs w:val="24"/>
                <w:lang w:val="it-IT"/>
              </w:rPr>
              <w:t xml:space="preserve">tersebut </w:t>
            </w:r>
            <w:r w:rsidR="005722AC" w:rsidRPr="00E05E74">
              <w:rPr>
                <w:rFonts w:ascii="Times New Roman" w:hAnsi="Times New Roman" w:cs="Times New Roman"/>
                <w:sz w:val="24"/>
                <w:szCs w:val="24"/>
                <w:lang w:val="it-IT"/>
              </w:rPr>
              <w:t xml:space="preserve">sama ada </w:t>
            </w:r>
            <w:r w:rsidR="0054329E" w:rsidRPr="00E05E74">
              <w:rPr>
                <w:rFonts w:ascii="Times New Roman" w:hAnsi="Times New Roman" w:cs="Times New Roman"/>
                <w:sz w:val="24"/>
                <w:szCs w:val="24"/>
                <w:lang w:val="it-IT"/>
              </w:rPr>
              <w:t xml:space="preserve">bayaran </w:t>
            </w:r>
            <w:r w:rsidR="005722AC" w:rsidRPr="00E05E74">
              <w:rPr>
                <w:rFonts w:ascii="Times New Roman" w:hAnsi="Times New Roman" w:cs="Times New Roman"/>
                <w:sz w:val="24"/>
                <w:szCs w:val="24"/>
                <w:lang w:val="it-IT"/>
              </w:rPr>
              <w:t xml:space="preserve">ansuran, keuntungan ataupun yang </w:t>
            </w:r>
            <w:r w:rsidR="0054329E" w:rsidRPr="00E05E74">
              <w:rPr>
                <w:rFonts w:ascii="Times New Roman" w:hAnsi="Times New Roman" w:cs="Times New Roman"/>
                <w:sz w:val="24"/>
                <w:szCs w:val="24"/>
                <w:lang w:val="it-IT"/>
              </w:rPr>
              <w:t>se</w:t>
            </w:r>
            <w:r w:rsidR="005722AC" w:rsidRPr="00E05E74">
              <w:rPr>
                <w:rFonts w:ascii="Times New Roman" w:hAnsi="Times New Roman" w:cs="Times New Roman"/>
                <w:sz w:val="24"/>
                <w:szCs w:val="24"/>
                <w:lang w:val="it-IT"/>
              </w:rPr>
              <w:t>lain</w:t>
            </w:r>
            <w:r w:rsidR="0054329E" w:rsidRPr="00E05E74">
              <w:rPr>
                <w:rFonts w:ascii="Times New Roman" w:hAnsi="Times New Roman" w:cs="Times New Roman"/>
                <w:sz w:val="24"/>
                <w:szCs w:val="24"/>
                <w:lang w:val="it-IT"/>
              </w:rPr>
              <w:t>nya</w:t>
            </w:r>
            <w:r w:rsidR="005722AC" w:rsidRPr="00E05E74">
              <w:rPr>
                <w:rFonts w:ascii="Times New Roman" w:hAnsi="Times New Roman" w:cs="Times New Roman"/>
                <w:sz w:val="24"/>
                <w:szCs w:val="24"/>
                <w:lang w:val="it-IT"/>
              </w:rPr>
              <w:t>. Aset berkenaan boleh ditarik balik jika perniagaan / syarikat anda tidak me</w:t>
            </w:r>
            <w:r w:rsidR="0054329E" w:rsidRPr="00E05E74">
              <w:rPr>
                <w:rFonts w:ascii="Times New Roman" w:hAnsi="Times New Roman" w:cs="Times New Roman"/>
                <w:sz w:val="24"/>
                <w:szCs w:val="24"/>
                <w:lang w:val="it-IT"/>
              </w:rPr>
              <w:t xml:space="preserve">mbuat </w:t>
            </w:r>
            <w:r w:rsidR="005722AC" w:rsidRPr="00E05E74">
              <w:rPr>
                <w:rFonts w:ascii="Times New Roman" w:hAnsi="Times New Roman" w:cs="Times New Roman"/>
                <w:sz w:val="24"/>
                <w:szCs w:val="24"/>
                <w:lang w:val="it-IT"/>
              </w:rPr>
              <w:t>pembayaran</w:t>
            </w:r>
            <w:r w:rsidR="0054329E" w:rsidRPr="00E05E74">
              <w:rPr>
                <w:rFonts w:ascii="Times New Roman" w:hAnsi="Times New Roman" w:cs="Times New Roman"/>
                <w:sz w:val="24"/>
                <w:szCs w:val="24"/>
                <w:lang w:val="it-IT"/>
              </w:rPr>
              <w:t xml:space="preserve"> yang ditetapkan </w:t>
            </w:r>
            <w:r w:rsidR="005722AC" w:rsidRPr="00E05E74">
              <w:rPr>
                <w:rFonts w:ascii="Times New Roman" w:hAnsi="Times New Roman" w:cs="Times New Roman"/>
                <w:sz w:val="24"/>
                <w:szCs w:val="24"/>
                <w:lang w:val="it-IT"/>
              </w:rPr>
              <w:t>.</w:t>
            </w:r>
          </w:p>
          <w:p w14:paraId="2321B6B0" w14:textId="77777777" w:rsidR="005722AC" w:rsidRPr="00E05E74" w:rsidRDefault="005722AC" w:rsidP="0008256C">
            <w:pPr>
              <w:tabs>
                <w:tab w:val="left" w:pos="5610"/>
              </w:tabs>
              <w:spacing w:after="0" w:line="240" w:lineRule="auto"/>
              <w:jc w:val="both"/>
              <w:rPr>
                <w:rFonts w:ascii="Times New Roman" w:hAnsi="Times New Roman" w:cs="Times New Roman"/>
                <w:sz w:val="24"/>
                <w:szCs w:val="24"/>
                <w:lang w:val="it-IT"/>
              </w:rPr>
            </w:pPr>
            <w:r w:rsidRPr="00E05E74">
              <w:rPr>
                <w:rFonts w:ascii="Times New Roman" w:hAnsi="Times New Roman" w:cs="Times New Roman"/>
                <w:sz w:val="24"/>
                <w:szCs w:val="24"/>
                <w:lang w:val="it-IT"/>
              </w:rPr>
              <w:t xml:space="preserve">  </w:t>
            </w:r>
          </w:p>
        </w:tc>
      </w:tr>
    </w:tbl>
    <w:p w14:paraId="0C886C8C" w14:textId="77777777" w:rsidR="00A4178B" w:rsidRDefault="00A4178B" w:rsidP="0008256C">
      <w:pPr>
        <w:spacing w:after="0" w:line="240" w:lineRule="auto"/>
        <w:jc w:val="both"/>
        <w:rPr>
          <w:rFonts w:ascii="Times New Roman" w:hAnsi="Times New Roman" w:cs="Times New Roman"/>
          <w:sz w:val="24"/>
          <w:szCs w:val="24"/>
          <w:lang w:val="it-IT"/>
        </w:rPr>
      </w:pPr>
    </w:p>
    <w:p w14:paraId="68B8F499" w14:textId="5918650C" w:rsidR="005722AC" w:rsidRPr="00857298" w:rsidRDefault="005722AC" w:rsidP="0008256C">
      <w:pPr>
        <w:spacing w:after="0" w:line="240" w:lineRule="auto"/>
        <w:jc w:val="both"/>
        <w:rPr>
          <w:rFonts w:ascii="Times New Roman" w:hAnsi="Times New Roman" w:cs="Times New Roman"/>
          <w:color w:val="FF0000"/>
          <w:sz w:val="24"/>
          <w:szCs w:val="24"/>
          <w:lang w:val="it-IT"/>
        </w:rPr>
      </w:pPr>
      <w:r w:rsidRPr="00E05E74">
        <w:rPr>
          <w:rFonts w:ascii="Times New Roman" w:hAnsi="Times New Roman" w:cs="Times New Roman"/>
          <w:sz w:val="24"/>
          <w:szCs w:val="24"/>
          <w:lang w:val="it-IT"/>
        </w:rPr>
        <w:t xml:space="preserve">Maklumat yang terdapat </w:t>
      </w:r>
      <w:r w:rsidR="001B1820">
        <w:rPr>
          <w:rFonts w:ascii="Times New Roman" w:hAnsi="Times New Roman" w:cs="Times New Roman"/>
          <w:sz w:val="24"/>
          <w:szCs w:val="24"/>
          <w:lang w:val="it-IT"/>
        </w:rPr>
        <w:t xml:space="preserve">di </w:t>
      </w:r>
      <w:r w:rsidRPr="00E05E74">
        <w:rPr>
          <w:rFonts w:ascii="Times New Roman" w:hAnsi="Times New Roman" w:cs="Times New Roman"/>
          <w:sz w:val="24"/>
          <w:szCs w:val="24"/>
          <w:lang w:val="it-IT"/>
        </w:rPr>
        <w:t xml:space="preserve">dalam lembaran pendedahan ini adalah sah setakat </w:t>
      </w:r>
      <w:r w:rsidR="00857298" w:rsidRPr="00857298">
        <w:rPr>
          <w:rFonts w:ascii="Times New Roman" w:hAnsi="Times New Roman" w:cs="Times New Roman"/>
          <w:color w:val="FF0000"/>
          <w:sz w:val="24"/>
          <w:szCs w:val="24"/>
          <w:lang w:val="it-IT"/>
        </w:rPr>
        <w:t>[</w:t>
      </w:r>
      <w:r w:rsidRPr="00857298">
        <w:rPr>
          <w:rFonts w:ascii="Times New Roman" w:hAnsi="Times New Roman" w:cs="Times New Roman"/>
          <w:color w:val="FF0000"/>
          <w:sz w:val="24"/>
          <w:szCs w:val="24"/>
          <w:lang w:val="it-IT"/>
        </w:rPr>
        <w:t>h</w:t>
      </w:r>
      <w:r w:rsidR="0054329E" w:rsidRPr="00857298">
        <w:rPr>
          <w:rFonts w:ascii="Times New Roman" w:hAnsi="Times New Roman" w:cs="Times New Roman"/>
          <w:color w:val="FF0000"/>
          <w:sz w:val="24"/>
          <w:szCs w:val="24"/>
          <w:lang w:val="it-IT"/>
        </w:rPr>
        <w:t>b</w:t>
      </w:r>
      <w:r w:rsidRPr="00857298">
        <w:rPr>
          <w:rFonts w:ascii="Times New Roman" w:hAnsi="Times New Roman" w:cs="Times New Roman"/>
          <w:color w:val="FF0000"/>
          <w:sz w:val="24"/>
          <w:szCs w:val="24"/>
          <w:lang w:val="it-IT"/>
        </w:rPr>
        <w:t>/b</w:t>
      </w:r>
      <w:r w:rsidR="0054329E" w:rsidRPr="00857298">
        <w:rPr>
          <w:rFonts w:ascii="Times New Roman" w:hAnsi="Times New Roman" w:cs="Times New Roman"/>
          <w:color w:val="FF0000"/>
          <w:sz w:val="24"/>
          <w:szCs w:val="24"/>
          <w:lang w:val="it-IT"/>
        </w:rPr>
        <w:t>ulan</w:t>
      </w:r>
      <w:r w:rsidRPr="00857298">
        <w:rPr>
          <w:rFonts w:ascii="Times New Roman" w:hAnsi="Times New Roman" w:cs="Times New Roman"/>
          <w:color w:val="FF0000"/>
          <w:sz w:val="24"/>
          <w:szCs w:val="24"/>
          <w:lang w:val="it-IT"/>
        </w:rPr>
        <w:t>/t</w:t>
      </w:r>
      <w:r w:rsidR="0054329E" w:rsidRPr="00857298">
        <w:rPr>
          <w:rFonts w:ascii="Times New Roman" w:hAnsi="Times New Roman" w:cs="Times New Roman"/>
          <w:color w:val="FF0000"/>
          <w:sz w:val="24"/>
          <w:szCs w:val="24"/>
          <w:lang w:val="it-IT"/>
        </w:rPr>
        <w:t>ahun</w:t>
      </w:r>
      <w:r w:rsidR="00857298" w:rsidRPr="00857298">
        <w:rPr>
          <w:rFonts w:ascii="Times New Roman" w:hAnsi="Times New Roman" w:cs="Times New Roman"/>
          <w:color w:val="FF0000"/>
          <w:sz w:val="24"/>
          <w:szCs w:val="24"/>
          <w:lang w:val="it-IT"/>
        </w:rPr>
        <w:t>]</w:t>
      </w:r>
      <w:r w:rsidRPr="00857298">
        <w:rPr>
          <w:rFonts w:ascii="Times New Roman" w:hAnsi="Times New Roman" w:cs="Times New Roman"/>
          <w:color w:val="FF0000"/>
          <w:sz w:val="24"/>
          <w:szCs w:val="24"/>
          <w:lang w:val="it-IT"/>
        </w:rPr>
        <w:t xml:space="preserve"> [</w:t>
      </w:r>
      <w:r w:rsidR="0054329E" w:rsidRPr="00857298">
        <w:rPr>
          <w:rFonts w:ascii="Times New Roman" w:hAnsi="Times New Roman" w:cs="Times New Roman"/>
          <w:color w:val="FF0000"/>
          <w:sz w:val="24"/>
          <w:szCs w:val="24"/>
          <w:lang w:val="it-IT"/>
        </w:rPr>
        <w:t xml:space="preserve">RM mengisi </w:t>
      </w:r>
      <w:r w:rsidRPr="00857298">
        <w:rPr>
          <w:rFonts w:ascii="Times New Roman" w:hAnsi="Times New Roman" w:cs="Times New Roman"/>
          <w:color w:val="FF0000"/>
          <w:sz w:val="24"/>
          <w:szCs w:val="24"/>
          <w:lang w:val="it-IT"/>
        </w:rPr>
        <w:t>tarikh yang berkenaan]</w:t>
      </w:r>
    </w:p>
    <w:p w14:paraId="1A8C8533" w14:textId="77777777" w:rsidR="0083787F" w:rsidRPr="00E05E74" w:rsidRDefault="0083787F" w:rsidP="0008256C">
      <w:pPr>
        <w:spacing w:after="0" w:line="240" w:lineRule="auto"/>
        <w:jc w:val="both"/>
        <w:rPr>
          <w:rFonts w:ascii="Times New Roman" w:hAnsi="Times New Roman" w:cs="Times New Roman"/>
          <w:sz w:val="24"/>
          <w:szCs w:val="24"/>
          <w:lang w:val="it-IT"/>
        </w:rPr>
      </w:pPr>
    </w:p>
    <w:sectPr w:rsidR="0083787F" w:rsidRPr="00E05E7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2EB698" w14:textId="77777777" w:rsidR="003A41E3" w:rsidRDefault="003A41E3" w:rsidP="003D19EE">
      <w:pPr>
        <w:spacing w:after="0" w:line="240" w:lineRule="auto"/>
      </w:pPr>
      <w:r>
        <w:separator/>
      </w:r>
    </w:p>
  </w:endnote>
  <w:endnote w:type="continuationSeparator" w:id="0">
    <w:p w14:paraId="46DF0454" w14:textId="77777777" w:rsidR="003A41E3" w:rsidRDefault="003A41E3" w:rsidP="003D1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AFA49" w14:textId="77777777" w:rsidR="00A267AA" w:rsidRDefault="008A3CB6">
    <w:pPr>
      <w:pStyle w:val="Footer"/>
    </w:pPr>
    <w:r>
      <w:t>PUBLIC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E5279" w14:textId="77777777" w:rsidR="00A267AA" w:rsidRDefault="008A3CB6">
    <w:pPr>
      <w:pStyle w:val="Footer"/>
    </w:pPr>
    <w: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7B04C" w14:textId="77777777" w:rsidR="00A267AA" w:rsidRDefault="008A3CB6">
    <w:pPr>
      <w:pStyle w:val="Footer"/>
    </w:pPr>
    <w: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28A03" w14:textId="77777777" w:rsidR="003A41E3" w:rsidRDefault="003A41E3" w:rsidP="003D19EE">
      <w:pPr>
        <w:spacing w:after="0" w:line="240" w:lineRule="auto"/>
      </w:pPr>
      <w:r>
        <w:separator/>
      </w:r>
    </w:p>
  </w:footnote>
  <w:footnote w:type="continuationSeparator" w:id="0">
    <w:p w14:paraId="47F9F086" w14:textId="77777777" w:rsidR="003A41E3" w:rsidRDefault="003A41E3" w:rsidP="003D19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CFFC4" w14:textId="77777777" w:rsidR="00C07750" w:rsidRDefault="00C077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EA5FF" w14:textId="77777777" w:rsidR="00C07750" w:rsidRDefault="00C077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97C2A" w14:textId="77777777" w:rsidR="00C07750" w:rsidRDefault="00C077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C4EFD"/>
    <w:multiLevelType w:val="hybridMultilevel"/>
    <w:tmpl w:val="F60CCC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9553D84"/>
    <w:multiLevelType w:val="hybridMultilevel"/>
    <w:tmpl w:val="F72A937C"/>
    <w:lvl w:ilvl="0" w:tplc="BCCC86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8B39AB"/>
    <w:multiLevelType w:val="hybridMultilevel"/>
    <w:tmpl w:val="DFAC7778"/>
    <w:lvl w:ilvl="0" w:tplc="BFE40382">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FB8165F"/>
    <w:multiLevelType w:val="hybridMultilevel"/>
    <w:tmpl w:val="32288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932150"/>
    <w:multiLevelType w:val="hybridMultilevel"/>
    <w:tmpl w:val="F0C8CDA2"/>
    <w:lvl w:ilvl="0" w:tplc="3AB45D98">
      <w:start w:val="1"/>
      <w:numFmt w:val="bullet"/>
      <w:lvlText w:val=""/>
      <w:lvlJc w:val="left"/>
      <w:pPr>
        <w:ind w:left="1147" w:hanging="360"/>
      </w:pPr>
      <w:rPr>
        <w:rFonts w:ascii="Symbol" w:hAnsi="Symbol" w:hint="default"/>
        <w:color w:val="auto"/>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5" w15:restartNumberingAfterBreak="0">
    <w:nsid w:val="3132782F"/>
    <w:multiLevelType w:val="hybridMultilevel"/>
    <w:tmpl w:val="6C8E0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884B06"/>
    <w:multiLevelType w:val="hybridMultilevel"/>
    <w:tmpl w:val="C3E6E0D2"/>
    <w:lvl w:ilvl="0" w:tplc="42CE4B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BA1A23"/>
    <w:multiLevelType w:val="hybridMultilevel"/>
    <w:tmpl w:val="84B6B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2E454F"/>
    <w:multiLevelType w:val="hybridMultilevel"/>
    <w:tmpl w:val="FE8AB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11094B"/>
    <w:multiLevelType w:val="hybridMultilevel"/>
    <w:tmpl w:val="4E08E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7152309"/>
    <w:multiLevelType w:val="hybridMultilevel"/>
    <w:tmpl w:val="996C3256"/>
    <w:lvl w:ilvl="0" w:tplc="04090003">
      <w:start w:val="1"/>
      <w:numFmt w:val="bullet"/>
      <w:lvlText w:val="o"/>
      <w:lvlJc w:val="left"/>
      <w:pPr>
        <w:ind w:left="1507" w:hanging="360"/>
      </w:pPr>
      <w:rPr>
        <w:rFonts w:ascii="Courier New" w:hAnsi="Courier New" w:cs="Courier New"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11" w15:restartNumberingAfterBreak="0">
    <w:nsid w:val="5BEE78C5"/>
    <w:multiLevelType w:val="hybridMultilevel"/>
    <w:tmpl w:val="C748D0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A73037C"/>
    <w:multiLevelType w:val="hybridMultilevel"/>
    <w:tmpl w:val="9052FFAA"/>
    <w:lvl w:ilvl="0" w:tplc="3BBACF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407EF5"/>
    <w:multiLevelType w:val="hybridMultilevel"/>
    <w:tmpl w:val="D29651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D854EC6"/>
    <w:multiLevelType w:val="hybridMultilevel"/>
    <w:tmpl w:val="579A4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1964F4"/>
    <w:multiLevelType w:val="hybridMultilevel"/>
    <w:tmpl w:val="C2F8362C"/>
    <w:lvl w:ilvl="0" w:tplc="2ABE29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8"/>
  </w:num>
  <w:num w:numId="4">
    <w:abstractNumId w:val="12"/>
  </w:num>
  <w:num w:numId="5">
    <w:abstractNumId w:val="11"/>
  </w:num>
  <w:num w:numId="6">
    <w:abstractNumId w:val="14"/>
  </w:num>
  <w:num w:numId="7">
    <w:abstractNumId w:val="3"/>
  </w:num>
  <w:num w:numId="8">
    <w:abstractNumId w:val="4"/>
  </w:num>
  <w:num w:numId="9">
    <w:abstractNumId w:val="10"/>
  </w:num>
  <w:num w:numId="10">
    <w:abstractNumId w:val="13"/>
  </w:num>
  <w:num w:numId="11">
    <w:abstractNumId w:val="7"/>
  </w:num>
  <w:num w:numId="12">
    <w:abstractNumId w:val="9"/>
  </w:num>
  <w:num w:numId="13">
    <w:abstractNumId w:val="0"/>
  </w:num>
  <w:num w:numId="14">
    <w:abstractNumId w:val="10"/>
  </w:num>
  <w:num w:numId="15">
    <w:abstractNumId w:val="13"/>
  </w:num>
  <w:num w:numId="16">
    <w:abstractNumId w:val="1"/>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A3"/>
    <w:rsid w:val="00061BC7"/>
    <w:rsid w:val="00062427"/>
    <w:rsid w:val="0008256C"/>
    <w:rsid w:val="000B5CCB"/>
    <w:rsid w:val="000F14A1"/>
    <w:rsid w:val="00126771"/>
    <w:rsid w:val="0014739D"/>
    <w:rsid w:val="00166E61"/>
    <w:rsid w:val="001821E7"/>
    <w:rsid w:val="001B1820"/>
    <w:rsid w:val="001D6E8A"/>
    <w:rsid w:val="002078CD"/>
    <w:rsid w:val="002544CA"/>
    <w:rsid w:val="002911CE"/>
    <w:rsid w:val="00297713"/>
    <w:rsid w:val="002A449C"/>
    <w:rsid w:val="002C1864"/>
    <w:rsid w:val="002E42DF"/>
    <w:rsid w:val="003135FD"/>
    <w:rsid w:val="00397448"/>
    <w:rsid w:val="003A41E3"/>
    <w:rsid w:val="003A4363"/>
    <w:rsid w:val="003A4BD3"/>
    <w:rsid w:val="003A6486"/>
    <w:rsid w:val="003D19EE"/>
    <w:rsid w:val="00433D61"/>
    <w:rsid w:val="00481C56"/>
    <w:rsid w:val="004D0BF5"/>
    <w:rsid w:val="00502DF5"/>
    <w:rsid w:val="005058C1"/>
    <w:rsid w:val="005374D2"/>
    <w:rsid w:val="0054329E"/>
    <w:rsid w:val="00570CDF"/>
    <w:rsid w:val="005722AC"/>
    <w:rsid w:val="005C1E11"/>
    <w:rsid w:val="005C7351"/>
    <w:rsid w:val="005E1833"/>
    <w:rsid w:val="006249AA"/>
    <w:rsid w:val="00626889"/>
    <w:rsid w:val="00641C56"/>
    <w:rsid w:val="00680880"/>
    <w:rsid w:val="00682C13"/>
    <w:rsid w:val="006D7449"/>
    <w:rsid w:val="00720953"/>
    <w:rsid w:val="007D74F1"/>
    <w:rsid w:val="007F2949"/>
    <w:rsid w:val="00816DE0"/>
    <w:rsid w:val="0083787F"/>
    <w:rsid w:val="00857298"/>
    <w:rsid w:val="00866D28"/>
    <w:rsid w:val="00867287"/>
    <w:rsid w:val="008955DB"/>
    <w:rsid w:val="008A3CB6"/>
    <w:rsid w:val="008C2C2B"/>
    <w:rsid w:val="008D7AB6"/>
    <w:rsid w:val="009660E0"/>
    <w:rsid w:val="00982D60"/>
    <w:rsid w:val="00982FA8"/>
    <w:rsid w:val="009D3314"/>
    <w:rsid w:val="009F2147"/>
    <w:rsid w:val="00A20F27"/>
    <w:rsid w:val="00A267AA"/>
    <w:rsid w:val="00A4178B"/>
    <w:rsid w:val="00A50967"/>
    <w:rsid w:val="00A81F36"/>
    <w:rsid w:val="00B133DD"/>
    <w:rsid w:val="00B14C6D"/>
    <w:rsid w:val="00BC0DDF"/>
    <w:rsid w:val="00C07750"/>
    <w:rsid w:val="00C4141E"/>
    <w:rsid w:val="00C50A67"/>
    <w:rsid w:val="00C547B3"/>
    <w:rsid w:val="00CF45A6"/>
    <w:rsid w:val="00CF623C"/>
    <w:rsid w:val="00D35881"/>
    <w:rsid w:val="00D5515E"/>
    <w:rsid w:val="00D86354"/>
    <w:rsid w:val="00E05E74"/>
    <w:rsid w:val="00E416A3"/>
    <w:rsid w:val="00F03AA8"/>
    <w:rsid w:val="00F50BA4"/>
    <w:rsid w:val="00F83AF5"/>
    <w:rsid w:val="00FE1FDE"/>
    <w:rsid w:val="00FF339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897B2"/>
  <w15:docId w15:val="{A0A93836-99A8-4E48-A3F6-692586C1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6A3"/>
    <w:pPr>
      <w:spacing w:after="160" w:line="259" w:lineRule="auto"/>
    </w:pPr>
    <w:rPr>
      <w:sz w:val="22"/>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1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6DE0"/>
    <w:pPr>
      <w:ind w:left="720"/>
      <w:contextualSpacing/>
    </w:pPr>
  </w:style>
  <w:style w:type="paragraph" w:styleId="FootnoteText">
    <w:name w:val="footnote text"/>
    <w:basedOn w:val="Normal"/>
    <w:link w:val="FootnoteTextChar"/>
    <w:uiPriority w:val="99"/>
    <w:semiHidden/>
    <w:unhideWhenUsed/>
    <w:rsid w:val="003D19EE"/>
    <w:pPr>
      <w:spacing w:after="0" w:line="240" w:lineRule="auto"/>
    </w:pPr>
    <w:rPr>
      <w:sz w:val="20"/>
      <w:szCs w:val="20"/>
    </w:rPr>
  </w:style>
  <w:style w:type="character" w:customStyle="1" w:styleId="FootnoteTextChar">
    <w:name w:val="Footnote Text Char"/>
    <w:link w:val="FootnoteText"/>
    <w:uiPriority w:val="99"/>
    <w:semiHidden/>
    <w:rsid w:val="003D19EE"/>
    <w:rPr>
      <w:sz w:val="20"/>
      <w:szCs w:val="20"/>
    </w:rPr>
  </w:style>
  <w:style w:type="character" w:styleId="FootnoteReference">
    <w:name w:val="footnote reference"/>
    <w:uiPriority w:val="99"/>
    <w:semiHidden/>
    <w:unhideWhenUsed/>
    <w:rsid w:val="003D19EE"/>
    <w:rPr>
      <w:vertAlign w:val="superscript"/>
    </w:rPr>
  </w:style>
  <w:style w:type="character" w:styleId="Hyperlink">
    <w:name w:val="Hyperlink"/>
    <w:uiPriority w:val="99"/>
    <w:unhideWhenUsed/>
    <w:rsid w:val="003D19EE"/>
    <w:rPr>
      <w:color w:val="0563C1"/>
      <w:u w:val="single"/>
    </w:rPr>
  </w:style>
  <w:style w:type="character" w:styleId="CommentReference">
    <w:name w:val="annotation reference"/>
    <w:basedOn w:val="DefaultParagraphFont"/>
    <w:uiPriority w:val="99"/>
    <w:semiHidden/>
    <w:unhideWhenUsed/>
    <w:rsid w:val="000B5CCB"/>
    <w:rPr>
      <w:sz w:val="16"/>
      <w:szCs w:val="16"/>
    </w:rPr>
  </w:style>
  <w:style w:type="paragraph" w:styleId="CommentText">
    <w:name w:val="annotation text"/>
    <w:basedOn w:val="Normal"/>
    <w:link w:val="CommentTextChar"/>
    <w:uiPriority w:val="99"/>
    <w:semiHidden/>
    <w:unhideWhenUsed/>
    <w:rsid w:val="000B5CCB"/>
    <w:pPr>
      <w:spacing w:line="240" w:lineRule="auto"/>
    </w:pPr>
    <w:rPr>
      <w:sz w:val="20"/>
      <w:szCs w:val="20"/>
    </w:rPr>
  </w:style>
  <w:style w:type="character" w:customStyle="1" w:styleId="CommentTextChar">
    <w:name w:val="Comment Text Char"/>
    <w:basedOn w:val="DefaultParagraphFont"/>
    <w:link w:val="CommentText"/>
    <w:uiPriority w:val="99"/>
    <w:semiHidden/>
    <w:rsid w:val="000B5CCB"/>
    <w:rPr>
      <w:lang w:eastAsia="zh-TW"/>
    </w:rPr>
  </w:style>
  <w:style w:type="paragraph" w:styleId="CommentSubject">
    <w:name w:val="annotation subject"/>
    <w:basedOn w:val="CommentText"/>
    <w:next w:val="CommentText"/>
    <w:link w:val="CommentSubjectChar"/>
    <w:uiPriority w:val="99"/>
    <w:semiHidden/>
    <w:unhideWhenUsed/>
    <w:rsid w:val="000B5CCB"/>
    <w:rPr>
      <w:b/>
      <w:bCs/>
    </w:rPr>
  </w:style>
  <w:style w:type="character" w:customStyle="1" w:styleId="CommentSubjectChar">
    <w:name w:val="Comment Subject Char"/>
    <w:basedOn w:val="CommentTextChar"/>
    <w:link w:val="CommentSubject"/>
    <w:uiPriority w:val="99"/>
    <w:semiHidden/>
    <w:rsid w:val="000B5CCB"/>
    <w:rPr>
      <w:b/>
      <w:bCs/>
      <w:lang w:eastAsia="zh-TW"/>
    </w:rPr>
  </w:style>
  <w:style w:type="paragraph" w:styleId="BalloonText">
    <w:name w:val="Balloon Text"/>
    <w:basedOn w:val="Normal"/>
    <w:link w:val="BalloonTextChar"/>
    <w:uiPriority w:val="99"/>
    <w:semiHidden/>
    <w:unhideWhenUsed/>
    <w:rsid w:val="000B5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CCB"/>
    <w:rPr>
      <w:rFonts w:ascii="Tahoma" w:hAnsi="Tahoma" w:cs="Tahoma"/>
      <w:sz w:val="16"/>
      <w:szCs w:val="16"/>
      <w:lang w:eastAsia="zh-TW"/>
    </w:rPr>
  </w:style>
  <w:style w:type="paragraph" w:styleId="Header">
    <w:name w:val="header"/>
    <w:basedOn w:val="Normal"/>
    <w:link w:val="HeaderChar"/>
    <w:uiPriority w:val="99"/>
    <w:unhideWhenUsed/>
    <w:rsid w:val="00A267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7AA"/>
    <w:rPr>
      <w:sz w:val="22"/>
      <w:szCs w:val="22"/>
      <w:lang w:eastAsia="zh-TW"/>
    </w:rPr>
  </w:style>
  <w:style w:type="paragraph" w:styleId="Footer">
    <w:name w:val="footer"/>
    <w:basedOn w:val="Normal"/>
    <w:link w:val="FooterChar"/>
    <w:uiPriority w:val="99"/>
    <w:unhideWhenUsed/>
    <w:rsid w:val="00A267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7AA"/>
    <w:rPr>
      <w:sz w:val="22"/>
      <w:szCs w:val="22"/>
      <w:lang w:eastAsia="zh-TW"/>
    </w:rPr>
  </w:style>
  <w:style w:type="paragraph" w:styleId="HTMLPreformatted">
    <w:name w:val="HTML Preformatted"/>
    <w:basedOn w:val="Normal"/>
    <w:link w:val="HTMLPreformattedChar"/>
    <w:uiPriority w:val="99"/>
    <w:semiHidden/>
    <w:unhideWhenUsed/>
    <w:rsid w:val="00313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semiHidden/>
    <w:rsid w:val="003135FD"/>
    <w:rPr>
      <w:rFonts w:ascii="Courier New" w:eastAsia="Times New Roman"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5116">
      <w:bodyDiv w:val="1"/>
      <w:marLeft w:val="0"/>
      <w:marRight w:val="0"/>
      <w:marTop w:val="0"/>
      <w:marBottom w:val="0"/>
      <w:divBdr>
        <w:top w:val="none" w:sz="0" w:space="0" w:color="auto"/>
        <w:left w:val="none" w:sz="0" w:space="0" w:color="auto"/>
        <w:bottom w:val="none" w:sz="0" w:space="0" w:color="auto"/>
        <w:right w:val="none" w:sz="0" w:space="0" w:color="auto"/>
      </w:divBdr>
    </w:div>
    <w:div w:id="86854318">
      <w:bodyDiv w:val="1"/>
      <w:marLeft w:val="0"/>
      <w:marRight w:val="0"/>
      <w:marTop w:val="0"/>
      <w:marBottom w:val="0"/>
      <w:divBdr>
        <w:top w:val="none" w:sz="0" w:space="0" w:color="auto"/>
        <w:left w:val="none" w:sz="0" w:space="0" w:color="auto"/>
        <w:bottom w:val="none" w:sz="0" w:space="0" w:color="auto"/>
        <w:right w:val="none" w:sz="0" w:space="0" w:color="auto"/>
      </w:divBdr>
    </w:div>
    <w:div w:id="445082241">
      <w:bodyDiv w:val="1"/>
      <w:marLeft w:val="0"/>
      <w:marRight w:val="0"/>
      <w:marTop w:val="0"/>
      <w:marBottom w:val="0"/>
      <w:divBdr>
        <w:top w:val="none" w:sz="0" w:space="0" w:color="auto"/>
        <w:left w:val="none" w:sz="0" w:space="0" w:color="auto"/>
        <w:bottom w:val="none" w:sz="0" w:space="0" w:color="auto"/>
        <w:right w:val="none" w:sz="0" w:space="0" w:color="auto"/>
      </w:divBdr>
    </w:div>
    <w:div w:id="481241896">
      <w:bodyDiv w:val="1"/>
      <w:marLeft w:val="0"/>
      <w:marRight w:val="0"/>
      <w:marTop w:val="0"/>
      <w:marBottom w:val="0"/>
      <w:divBdr>
        <w:top w:val="none" w:sz="0" w:space="0" w:color="auto"/>
        <w:left w:val="none" w:sz="0" w:space="0" w:color="auto"/>
        <w:bottom w:val="none" w:sz="0" w:space="0" w:color="auto"/>
        <w:right w:val="none" w:sz="0" w:space="0" w:color="auto"/>
      </w:divBdr>
    </w:div>
    <w:div w:id="646662636">
      <w:bodyDiv w:val="1"/>
      <w:marLeft w:val="0"/>
      <w:marRight w:val="0"/>
      <w:marTop w:val="0"/>
      <w:marBottom w:val="0"/>
      <w:divBdr>
        <w:top w:val="none" w:sz="0" w:space="0" w:color="auto"/>
        <w:left w:val="none" w:sz="0" w:space="0" w:color="auto"/>
        <w:bottom w:val="none" w:sz="0" w:space="0" w:color="auto"/>
        <w:right w:val="none" w:sz="0" w:space="0" w:color="auto"/>
      </w:divBdr>
    </w:div>
    <w:div w:id="682249145">
      <w:bodyDiv w:val="1"/>
      <w:marLeft w:val="0"/>
      <w:marRight w:val="0"/>
      <w:marTop w:val="0"/>
      <w:marBottom w:val="0"/>
      <w:divBdr>
        <w:top w:val="none" w:sz="0" w:space="0" w:color="auto"/>
        <w:left w:val="none" w:sz="0" w:space="0" w:color="auto"/>
        <w:bottom w:val="none" w:sz="0" w:space="0" w:color="auto"/>
        <w:right w:val="none" w:sz="0" w:space="0" w:color="auto"/>
      </w:divBdr>
    </w:div>
    <w:div w:id="918252601">
      <w:bodyDiv w:val="1"/>
      <w:marLeft w:val="0"/>
      <w:marRight w:val="0"/>
      <w:marTop w:val="0"/>
      <w:marBottom w:val="0"/>
      <w:divBdr>
        <w:top w:val="none" w:sz="0" w:space="0" w:color="auto"/>
        <w:left w:val="none" w:sz="0" w:space="0" w:color="auto"/>
        <w:bottom w:val="none" w:sz="0" w:space="0" w:color="auto"/>
        <w:right w:val="none" w:sz="0" w:space="0" w:color="auto"/>
      </w:divBdr>
    </w:div>
    <w:div w:id="1284194467">
      <w:bodyDiv w:val="1"/>
      <w:marLeft w:val="0"/>
      <w:marRight w:val="0"/>
      <w:marTop w:val="0"/>
      <w:marBottom w:val="0"/>
      <w:divBdr>
        <w:top w:val="none" w:sz="0" w:space="0" w:color="auto"/>
        <w:left w:val="none" w:sz="0" w:space="0" w:color="auto"/>
        <w:bottom w:val="none" w:sz="0" w:space="0" w:color="auto"/>
        <w:right w:val="none" w:sz="0" w:space="0" w:color="auto"/>
      </w:divBdr>
    </w:div>
    <w:div w:id="1809665696">
      <w:bodyDiv w:val="1"/>
      <w:marLeft w:val="0"/>
      <w:marRight w:val="0"/>
      <w:marTop w:val="0"/>
      <w:marBottom w:val="0"/>
      <w:divBdr>
        <w:top w:val="none" w:sz="0" w:space="0" w:color="auto"/>
        <w:left w:val="none" w:sz="0" w:space="0" w:color="auto"/>
        <w:bottom w:val="none" w:sz="0" w:space="0" w:color="auto"/>
        <w:right w:val="none" w:sz="0" w:space="0" w:color="auto"/>
      </w:divBdr>
    </w:div>
    <w:div w:id="196368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aints@hsbc.com.my"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hsbcamanah.com.my/1/2/amanah/commercia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3CA192-235E-4AB7-A0EC-51E7A107F12B}">
  <ds:schemaRefs>
    <ds:schemaRef ds:uri="http://schemas.openxmlformats.org/officeDocument/2006/bibliography"/>
  </ds:schemaRefs>
</ds:datastoreItem>
</file>

<file path=customXml/itemProps2.xml><?xml version="1.0" encoding="utf-8"?>
<ds:datastoreItem xmlns:ds="http://schemas.openxmlformats.org/officeDocument/2006/customXml" ds:itemID="{2DE16D40-C35A-4DEE-86C0-FA816834ACCE}"/>
</file>

<file path=customXml/itemProps3.xml><?xml version="1.0" encoding="utf-8"?>
<ds:datastoreItem xmlns:ds="http://schemas.openxmlformats.org/officeDocument/2006/customXml" ds:itemID="{D1C9DB30-AB07-433F-9BBB-61004F04E08A}"/>
</file>

<file path=customXml/itemProps4.xml><?xml version="1.0" encoding="utf-8"?>
<ds:datastoreItem xmlns:ds="http://schemas.openxmlformats.org/officeDocument/2006/customXml" ds:itemID="{F172C29A-BFCA-4B11-97E2-71D1D616B2DE}"/>
</file>

<file path=docProps/app.xml><?xml version="1.0" encoding="utf-8"?>
<Properties xmlns="http://schemas.openxmlformats.org/officeDocument/2006/extended-properties" xmlns:vt="http://schemas.openxmlformats.org/officeDocument/2006/docPropsVTypes">
  <Template>Normal</Template>
  <TotalTime>0</TotalTime>
  <Pages>7</Pages>
  <Words>1821</Words>
  <Characters>10384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Koo</dc:creator>
  <cp:keywords>PUBLIC -</cp:keywords>
  <dc:description>PUBLIC -</dc:description>
  <cp:lastModifiedBy>Fiona</cp:lastModifiedBy>
  <cp:revision>2</cp:revision>
  <dcterms:created xsi:type="dcterms:W3CDTF">2018-11-09T09:16:00Z</dcterms:created>
  <dcterms:modified xsi:type="dcterms:W3CDTF">2018-11-09T09:16:00Z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PUBLIC</vt:lpwstr>
  </property>
  <property fmtid="{D5CDD505-2E9C-101B-9397-08002B2CF9AE}" pid="3" name="Source">
    <vt:lpwstr>Internal</vt:lpwstr>
  </property>
  <property fmtid="{D5CDD505-2E9C-101B-9397-08002B2CF9AE}" pid="4" name="Footers">
    <vt:lpwstr>Footers</vt:lpwstr>
  </property>
  <property fmtid="{D5CDD505-2E9C-101B-9397-08002B2CF9AE}" pid="5" name="DocClassification">
    <vt:lpwstr>CLAPUBLIC</vt:lpwstr>
  </property>
</Properties>
</file>